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D18F" w14:textId="4EF22657" w:rsidR="000D43A9" w:rsidRPr="009125F5" w:rsidRDefault="000D43A9" w:rsidP="0041636D">
      <w:pPr>
        <w:jc w:val="right"/>
        <w:rPr>
          <w:rFonts w:ascii="Calibri" w:hAnsi="Calibri" w:cs="Calibri"/>
          <w:b/>
          <w:i/>
          <w:sz w:val="22"/>
          <w:szCs w:val="22"/>
        </w:rPr>
      </w:pP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Príloha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č. 5</w:t>
      </w:r>
    </w:p>
    <w:p w14:paraId="02D343C7" w14:textId="6A703109" w:rsidR="000D43A9" w:rsidRPr="009125F5" w:rsidRDefault="000D43A9" w:rsidP="000D43A9">
      <w:pPr>
        <w:tabs>
          <w:tab w:val="left" w:pos="-540"/>
          <w:tab w:val="center" w:pos="4536"/>
          <w:tab w:val="right" w:pos="9072"/>
        </w:tabs>
        <w:spacing w:after="240"/>
        <w:jc w:val="right"/>
        <w:outlineLvl w:val="0"/>
        <w:rPr>
          <w:rFonts w:ascii="Calibri" w:hAnsi="Calibri" w:cs="Calibri"/>
          <w:b/>
          <w:i/>
          <w:sz w:val="22"/>
          <w:szCs w:val="22"/>
        </w:rPr>
      </w:pP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výzvy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predkladanie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ponúk</w:t>
      </w:r>
      <w:proofErr w:type="spellEnd"/>
    </w:p>
    <w:p w14:paraId="0C39AC67" w14:textId="77777777" w:rsidR="000D43A9" w:rsidRPr="009125F5" w:rsidRDefault="000D43A9" w:rsidP="000D43A9">
      <w:pPr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 xml:space="preserve">KÚPNA ZMLUVA č. </w:t>
      </w:r>
      <w:r w:rsidRPr="00C159CB">
        <w:rPr>
          <w:rFonts w:ascii="Calibri" w:hAnsi="Calibri" w:cs="Calibri"/>
          <w:b/>
          <w:sz w:val="22"/>
          <w:szCs w:val="22"/>
        </w:rPr>
        <w:t>....</w:t>
      </w:r>
    </w:p>
    <w:p w14:paraId="1B97AE08" w14:textId="42BBAA9C" w:rsidR="000D43A9" w:rsidRPr="009125F5" w:rsidRDefault="000D43A9" w:rsidP="000D43A9">
      <w:pPr>
        <w:jc w:val="center"/>
        <w:rPr>
          <w:rFonts w:ascii="Calibri" w:hAnsi="Calibri" w:cs="Calibri"/>
          <w:b/>
          <w:i/>
          <w:iCs/>
          <w:color w:val="FF0000"/>
          <w:sz w:val="22"/>
          <w:szCs w:val="22"/>
        </w:rPr>
      </w:pPr>
      <w:r w:rsidRPr="009125F5">
        <w:rPr>
          <w:rFonts w:ascii="Calibri" w:hAnsi="Calibri" w:cs="Calibri"/>
          <w:b/>
          <w:i/>
          <w:iCs/>
          <w:color w:val="FF0000"/>
          <w:sz w:val="22"/>
          <w:szCs w:val="22"/>
        </w:rPr>
        <w:t>-  /</w:t>
      </w:r>
      <w:proofErr w:type="spellStart"/>
      <w:r w:rsidRPr="009125F5">
        <w:rPr>
          <w:rFonts w:ascii="Calibri" w:hAnsi="Calibri" w:cs="Calibri"/>
          <w:b/>
          <w:i/>
          <w:iCs/>
          <w:color w:val="FF0000"/>
          <w:sz w:val="22"/>
          <w:szCs w:val="22"/>
        </w:rPr>
        <w:t>Návrh</w:t>
      </w:r>
      <w:proofErr w:type="spellEnd"/>
      <w:r w:rsidRPr="009125F5">
        <w:rPr>
          <w:rFonts w:ascii="Calibri" w:hAnsi="Calibri" w:cs="Calibri"/>
          <w:b/>
          <w:i/>
          <w:iCs/>
          <w:color w:val="FF0000"/>
          <w:sz w:val="22"/>
          <w:szCs w:val="22"/>
        </w:rPr>
        <w:t>/ -</w:t>
      </w:r>
    </w:p>
    <w:p w14:paraId="24FC2EBE" w14:textId="724FFF39" w:rsidR="000D43A9" w:rsidRPr="009125F5" w:rsidRDefault="000D43A9" w:rsidP="000D43A9">
      <w:pPr>
        <w:spacing w:after="240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uzavretá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§ 409 a </w:t>
      </w:r>
      <w:proofErr w:type="spellStart"/>
      <w:r w:rsidRPr="009125F5">
        <w:rPr>
          <w:rFonts w:ascii="Calibri" w:hAnsi="Calibri" w:cs="Calibri"/>
          <w:sz w:val="22"/>
          <w:szCs w:val="22"/>
        </w:rPr>
        <w:t>nasl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zákona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513/1991 </w:t>
      </w:r>
      <w:proofErr w:type="spellStart"/>
      <w:r w:rsidRPr="009125F5">
        <w:rPr>
          <w:rFonts w:ascii="Calibri" w:hAnsi="Calibri" w:cs="Calibri"/>
          <w:sz w:val="22"/>
          <w:szCs w:val="22"/>
        </w:rPr>
        <w:t>Zb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Obchodný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zákonník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znení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neskorších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medzi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stranami</w:t>
      </w:r>
      <w:proofErr w:type="spellEnd"/>
      <w:r w:rsidRPr="009125F5">
        <w:rPr>
          <w:rFonts w:ascii="Calibri" w:hAnsi="Calibri" w:cs="Calibri"/>
          <w:sz w:val="22"/>
          <w:szCs w:val="22"/>
        </w:rPr>
        <w:t>:</w:t>
      </w:r>
    </w:p>
    <w:p w14:paraId="7999ED96" w14:textId="77777777" w:rsidR="000D43A9" w:rsidRPr="009125F5" w:rsidRDefault="000D43A9" w:rsidP="000D43A9">
      <w:pPr>
        <w:ind w:left="720" w:hanging="720"/>
        <w:rPr>
          <w:rFonts w:ascii="Calibri" w:hAnsi="Calibri" w:cs="Calibri"/>
          <w:b/>
          <w:sz w:val="22"/>
          <w:szCs w:val="22"/>
        </w:rPr>
      </w:pPr>
      <w:proofErr w:type="spellStart"/>
      <w:r w:rsidRPr="009125F5">
        <w:rPr>
          <w:rFonts w:ascii="Calibri" w:hAnsi="Calibri" w:cs="Calibri"/>
          <w:b/>
          <w:bCs/>
          <w:sz w:val="22"/>
          <w:szCs w:val="22"/>
        </w:rPr>
        <w:t>Obchodné</w:t>
      </w:r>
      <w:proofErr w:type="spellEnd"/>
      <w:r w:rsidRPr="009125F5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sz w:val="22"/>
          <w:szCs w:val="22"/>
        </w:rPr>
        <w:t>meno</w:t>
      </w:r>
      <w:proofErr w:type="spellEnd"/>
      <w:r w:rsidRPr="009125F5">
        <w:rPr>
          <w:rFonts w:ascii="Calibri" w:hAnsi="Calibri" w:cs="Calibri"/>
          <w:b/>
          <w:bCs/>
          <w:sz w:val="22"/>
          <w:szCs w:val="22"/>
        </w:rPr>
        <w:t>: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b/>
          <w:sz w:val="22"/>
          <w:szCs w:val="22"/>
        </w:rPr>
        <w:t xml:space="preserve">Krošlák, </w:t>
      </w:r>
      <w:proofErr w:type="spellStart"/>
      <w:r w:rsidRPr="009125F5">
        <w:rPr>
          <w:rFonts w:ascii="Calibri" w:hAnsi="Calibri" w:cs="Calibri"/>
          <w:b/>
          <w:sz w:val="22"/>
          <w:szCs w:val="22"/>
        </w:rPr>
        <w:t>s.r.o.</w:t>
      </w:r>
      <w:proofErr w:type="spellEnd"/>
    </w:p>
    <w:p w14:paraId="213C8709" w14:textId="79F08D73" w:rsidR="000D43A9" w:rsidRPr="009125F5" w:rsidRDefault="000D43A9" w:rsidP="000D43A9">
      <w:pPr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Sídlo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:                                    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EB2DE6">
        <w:rPr>
          <w:rFonts w:ascii="Calibri" w:hAnsi="Calibri" w:cs="Calibri"/>
          <w:color w:val="000000"/>
          <w:sz w:val="22"/>
          <w:szCs w:val="22"/>
        </w:rPr>
        <w:t>Nitrianska</w:t>
      </w:r>
      <w:proofErr w:type="spellEnd"/>
      <w:r w:rsidR="00EB2DE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2DE6">
        <w:rPr>
          <w:rFonts w:ascii="Calibri" w:hAnsi="Calibri" w:cs="Calibri"/>
          <w:color w:val="000000"/>
          <w:sz w:val="22"/>
          <w:szCs w:val="22"/>
        </w:rPr>
        <w:t>Blatnica</w:t>
      </w:r>
      <w:proofErr w:type="spellEnd"/>
      <w:r w:rsidR="00EB2DE6">
        <w:rPr>
          <w:rFonts w:ascii="Calibri" w:hAnsi="Calibri" w:cs="Calibri"/>
          <w:color w:val="000000"/>
          <w:sz w:val="22"/>
          <w:szCs w:val="22"/>
        </w:rPr>
        <w:t xml:space="preserve"> 5, 956 05 </w:t>
      </w:r>
      <w:proofErr w:type="spellStart"/>
      <w:r w:rsidR="00EB2DE6">
        <w:rPr>
          <w:rFonts w:ascii="Calibri" w:hAnsi="Calibri" w:cs="Calibri"/>
          <w:color w:val="000000"/>
          <w:sz w:val="22"/>
          <w:szCs w:val="22"/>
        </w:rPr>
        <w:t>Nitrianska</w:t>
      </w:r>
      <w:proofErr w:type="spellEnd"/>
      <w:r w:rsidR="00EB2DE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B2DE6">
        <w:rPr>
          <w:rFonts w:ascii="Calibri" w:hAnsi="Calibri" w:cs="Calibri"/>
          <w:color w:val="000000"/>
          <w:sz w:val="22"/>
          <w:szCs w:val="22"/>
        </w:rPr>
        <w:t>Blatnica</w:t>
      </w:r>
      <w:proofErr w:type="spellEnd"/>
    </w:p>
    <w:p w14:paraId="2A151B58" w14:textId="5528C78D" w:rsidR="000D43A9" w:rsidRPr="009125F5" w:rsidRDefault="000D43A9" w:rsidP="000D43A9">
      <w:pPr>
        <w:shd w:val="clear" w:color="auto" w:fill="FFFFFF"/>
        <w:ind w:right="-3"/>
        <w:rPr>
          <w:rFonts w:ascii="Calibri" w:hAnsi="Calibri" w:cs="Calibri"/>
          <w:color w:val="000000"/>
          <w:spacing w:val="-1"/>
          <w:sz w:val="22"/>
          <w:szCs w:val="22"/>
        </w:rPr>
      </w:pPr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 xml:space="preserve">V </w:t>
      </w:r>
      <w:proofErr w:type="spellStart"/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>mene</w:t>
      </w:r>
      <w:proofErr w:type="spellEnd"/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>konajúci</w:t>
      </w:r>
      <w:proofErr w:type="spellEnd"/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 xml:space="preserve">:  </w:t>
      </w:r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pacing w:val="-1"/>
          <w:sz w:val="22"/>
          <w:szCs w:val="22"/>
        </w:rPr>
        <w:tab/>
      </w:r>
      <w:r w:rsidR="00EB2DE6">
        <w:rPr>
          <w:rFonts w:ascii="Calibri" w:hAnsi="Calibri" w:cs="Calibri"/>
          <w:color w:val="000000"/>
          <w:spacing w:val="-1"/>
          <w:sz w:val="22"/>
          <w:szCs w:val="22"/>
        </w:rPr>
        <w:t xml:space="preserve">Samuel Krošlák - </w:t>
      </w:r>
      <w:proofErr w:type="spellStart"/>
      <w:r w:rsidR="00EB2DE6">
        <w:rPr>
          <w:rFonts w:ascii="Calibri" w:hAnsi="Calibri" w:cs="Calibri"/>
          <w:color w:val="000000"/>
          <w:spacing w:val="-1"/>
          <w:sz w:val="22"/>
          <w:szCs w:val="22"/>
        </w:rPr>
        <w:t>konateľ</w:t>
      </w:r>
      <w:proofErr w:type="spellEnd"/>
    </w:p>
    <w:p w14:paraId="06C6C5DB" w14:textId="77777777" w:rsidR="000D43A9" w:rsidRPr="009125F5" w:rsidRDefault="000D43A9" w:rsidP="000D43A9">
      <w:pPr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rokovať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veciach</w:t>
      </w:r>
      <w:proofErr w:type="spellEnd"/>
      <w:r w:rsidRPr="009125F5">
        <w:rPr>
          <w:rFonts w:ascii="Calibri" w:hAnsi="Calibri" w:cs="Calibri"/>
          <w:sz w:val="22"/>
          <w:szCs w:val="22"/>
        </w:rPr>
        <w:t>:</w:t>
      </w:r>
      <w:r w:rsidRPr="009125F5">
        <w:rPr>
          <w:rFonts w:ascii="Calibri" w:hAnsi="Calibri" w:cs="Calibri"/>
          <w:sz w:val="22"/>
          <w:szCs w:val="22"/>
        </w:rPr>
        <w:tab/>
      </w:r>
    </w:p>
    <w:p w14:paraId="12A10F98" w14:textId="42A43018" w:rsidR="000D43A9" w:rsidRPr="009125F5" w:rsidRDefault="000D43A9" w:rsidP="000D43A9">
      <w:pPr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a)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                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="00EB2DE6">
        <w:rPr>
          <w:rFonts w:ascii="Calibri" w:hAnsi="Calibri" w:cs="Calibri"/>
          <w:sz w:val="22"/>
          <w:szCs w:val="22"/>
        </w:rPr>
        <w:t xml:space="preserve">Samuel Krošlák - </w:t>
      </w:r>
      <w:proofErr w:type="spellStart"/>
      <w:r w:rsidR="00EB2DE6">
        <w:rPr>
          <w:rFonts w:ascii="Calibri" w:hAnsi="Calibri" w:cs="Calibri"/>
          <w:sz w:val="22"/>
          <w:szCs w:val="22"/>
        </w:rPr>
        <w:t>konateľ</w:t>
      </w:r>
      <w:proofErr w:type="spellEnd"/>
    </w:p>
    <w:p w14:paraId="47DFF410" w14:textId="77777777" w:rsidR="000D43A9" w:rsidRPr="009125F5" w:rsidRDefault="000D43A9" w:rsidP="000D43A9">
      <w:pPr>
        <w:shd w:val="clear" w:color="auto" w:fill="FFFFFF"/>
        <w:ind w:right="-3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Bankové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spojenie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:     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</w:p>
    <w:p w14:paraId="75A2EC57" w14:textId="77777777" w:rsidR="000D43A9" w:rsidRPr="009125F5" w:rsidRDefault="000D43A9" w:rsidP="000D43A9">
      <w:pPr>
        <w:shd w:val="clear" w:color="auto" w:fill="FFFFFF"/>
        <w:ind w:right="-3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IBAN:                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</w:p>
    <w:p w14:paraId="0651C058" w14:textId="64487A0C" w:rsidR="000D43A9" w:rsidRPr="00A42AEF" w:rsidRDefault="000D43A9" w:rsidP="000D43A9">
      <w:pPr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IČO:</w:t>
      </w:r>
      <w:r w:rsidRPr="009125F5">
        <w:rPr>
          <w:rFonts w:ascii="Calibri" w:hAnsi="Calibri" w:cs="Calibri"/>
          <w:sz w:val="22"/>
          <w:szCs w:val="22"/>
        </w:rPr>
        <w:t xml:space="preserve">                         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="00EB2DE6" w:rsidRPr="00CB488B">
        <w:rPr>
          <w:rFonts w:ascii="Calibri" w:hAnsi="Calibri" w:cs="Calibri"/>
          <w:sz w:val="22"/>
          <w:szCs w:val="22"/>
          <w:shd w:val="clear" w:color="auto" w:fill="FFFFFF"/>
        </w:rPr>
        <w:t>31435939</w:t>
      </w:r>
    </w:p>
    <w:p w14:paraId="094C9177" w14:textId="181AA28C" w:rsidR="000D43A9" w:rsidRPr="00A42AEF" w:rsidRDefault="000D43A9" w:rsidP="000D43A9">
      <w:pPr>
        <w:shd w:val="clear" w:color="auto" w:fill="FFFFFF"/>
        <w:ind w:right="-3"/>
        <w:rPr>
          <w:rFonts w:ascii="Calibri" w:hAnsi="Calibri" w:cs="Calibri"/>
          <w:sz w:val="22"/>
          <w:szCs w:val="22"/>
        </w:rPr>
      </w:pPr>
      <w:r w:rsidRPr="00CB488B">
        <w:rPr>
          <w:rFonts w:ascii="Calibri" w:hAnsi="Calibri" w:cs="Calibri"/>
          <w:spacing w:val="-1"/>
          <w:sz w:val="22"/>
          <w:szCs w:val="22"/>
        </w:rPr>
        <w:t>DIČ:</w:t>
      </w:r>
      <w:r w:rsidRPr="00A42AEF">
        <w:rPr>
          <w:rFonts w:ascii="Calibri" w:hAnsi="Calibri" w:cs="Calibri"/>
          <w:sz w:val="22"/>
          <w:szCs w:val="22"/>
        </w:rPr>
        <w:t xml:space="preserve">                            </w:t>
      </w:r>
      <w:r w:rsidRPr="00A42AEF">
        <w:rPr>
          <w:rFonts w:ascii="Calibri" w:hAnsi="Calibri" w:cs="Calibri"/>
          <w:sz w:val="22"/>
          <w:szCs w:val="22"/>
        </w:rPr>
        <w:tab/>
      </w:r>
      <w:r w:rsidRPr="00A42AEF">
        <w:rPr>
          <w:rFonts w:ascii="Calibri" w:hAnsi="Calibri" w:cs="Calibri"/>
          <w:sz w:val="22"/>
          <w:szCs w:val="22"/>
        </w:rPr>
        <w:tab/>
      </w:r>
      <w:r w:rsidR="00EB2DE6" w:rsidRPr="00CB488B">
        <w:rPr>
          <w:rFonts w:ascii="Calibri" w:hAnsi="Calibri" w:cs="Calibri"/>
          <w:sz w:val="22"/>
          <w:szCs w:val="22"/>
          <w:shd w:val="clear" w:color="auto" w:fill="FFFFFF"/>
        </w:rPr>
        <w:t>2020419775</w:t>
      </w:r>
    </w:p>
    <w:p w14:paraId="59753D1F" w14:textId="5F31EDC6" w:rsidR="000D43A9" w:rsidRPr="00A42AEF" w:rsidRDefault="000D43A9" w:rsidP="000D43A9">
      <w:pPr>
        <w:jc w:val="both"/>
        <w:rPr>
          <w:rFonts w:ascii="Calibri" w:hAnsi="Calibri" w:cs="Calibri"/>
          <w:sz w:val="22"/>
          <w:szCs w:val="22"/>
        </w:rPr>
      </w:pPr>
      <w:r w:rsidRPr="00A42AEF">
        <w:rPr>
          <w:rFonts w:ascii="Calibri" w:hAnsi="Calibri" w:cs="Calibri"/>
          <w:sz w:val="22"/>
          <w:szCs w:val="22"/>
        </w:rPr>
        <w:t>IČ DPH:</w:t>
      </w:r>
      <w:r w:rsidRPr="00A42AEF">
        <w:rPr>
          <w:rFonts w:ascii="Calibri" w:hAnsi="Calibri" w:cs="Calibri"/>
          <w:sz w:val="22"/>
          <w:szCs w:val="22"/>
        </w:rPr>
        <w:tab/>
      </w:r>
      <w:r w:rsidRPr="00A42AEF">
        <w:rPr>
          <w:rFonts w:ascii="Calibri" w:hAnsi="Calibri" w:cs="Calibri"/>
          <w:sz w:val="22"/>
          <w:szCs w:val="22"/>
        </w:rPr>
        <w:tab/>
      </w:r>
      <w:r w:rsidRPr="00A42AEF">
        <w:rPr>
          <w:rFonts w:ascii="Calibri" w:hAnsi="Calibri" w:cs="Calibri"/>
          <w:sz w:val="22"/>
          <w:szCs w:val="22"/>
        </w:rPr>
        <w:tab/>
      </w:r>
      <w:r w:rsidRPr="00A42AEF">
        <w:rPr>
          <w:rFonts w:ascii="Calibri" w:hAnsi="Calibri" w:cs="Calibri"/>
          <w:sz w:val="22"/>
          <w:szCs w:val="22"/>
        </w:rPr>
        <w:tab/>
      </w:r>
      <w:r w:rsidR="00EB2DE6" w:rsidRPr="00CB488B">
        <w:rPr>
          <w:rFonts w:ascii="Calibri" w:hAnsi="Calibri" w:cs="Calibri"/>
          <w:sz w:val="22"/>
          <w:szCs w:val="22"/>
          <w:shd w:val="clear" w:color="auto" w:fill="FFFFFF"/>
        </w:rPr>
        <w:t>SK2020419775</w:t>
      </w:r>
    </w:p>
    <w:p w14:paraId="01B6C5A0" w14:textId="677BB67A" w:rsidR="000D43A9" w:rsidRPr="00CB488B" w:rsidRDefault="000D43A9" w:rsidP="000D43A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42AEF">
        <w:rPr>
          <w:rFonts w:ascii="Calibri" w:hAnsi="Calibri" w:cs="Calibri"/>
          <w:color w:val="000000"/>
          <w:sz w:val="22"/>
          <w:szCs w:val="22"/>
        </w:rPr>
        <w:t>E-mail:</w:t>
      </w:r>
      <w:r w:rsidRPr="00A42AEF">
        <w:rPr>
          <w:rFonts w:ascii="Calibri" w:hAnsi="Calibri" w:cs="Calibri"/>
          <w:color w:val="000000"/>
          <w:sz w:val="22"/>
          <w:szCs w:val="22"/>
        </w:rPr>
        <w:tab/>
      </w:r>
      <w:r w:rsidRPr="00A42AEF">
        <w:rPr>
          <w:rFonts w:ascii="Calibri" w:hAnsi="Calibri" w:cs="Calibri"/>
          <w:color w:val="000000"/>
          <w:sz w:val="22"/>
          <w:szCs w:val="22"/>
        </w:rPr>
        <w:tab/>
      </w:r>
      <w:r w:rsidRPr="00A42AEF">
        <w:rPr>
          <w:rFonts w:ascii="Calibri" w:hAnsi="Calibri" w:cs="Calibri"/>
          <w:color w:val="000000"/>
          <w:sz w:val="22"/>
          <w:szCs w:val="22"/>
        </w:rPr>
        <w:tab/>
      </w:r>
      <w:r w:rsidRPr="00A42AEF">
        <w:rPr>
          <w:rFonts w:ascii="Calibri" w:hAnsi="Calibri" w:cs="Calibri"/>
          <w:color w:val="000000"/>
          <w:sz w:val="22"/>
          <w:szCs w:val="22"/>
        </w:rPr>
        <w:tab/>
      </w:r>
      <w:hyperlink r:id="rId11" w:tgtFrame="_blank" w:history="1">
        <w:r w:rsidR="00EB2DE6" w:rsidRPr="00CB488B">
          <w:rPr>
            <w:rStyle w:val="Hypertextovprepojenie"/>
            <w:rFonts w:ascii="Calibri" w:hAnsi="Calibri" w:cs="Calibri"/>
            <w:color w:val="1155CC"/>
            <w:sz w:val="22"/>
            <w:szCs w:val="22"/>
          </w:rPr>
          <w:t>samuel.kroslak@kroslak.sk</w:t>
        </w:r>
      </w:hyperlink>
    </w:p>
    <w:p w14:paraId="5BC84C29" w14:textId="77777777" w:rsidR="000D43A9" w:rsidRPr="009125F5" w:rsidRDefault="000D43A9" w:rsidP="000D43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(</w:t>
      </w:r>
      <w:proofErr w:type="spellStart"/>
      <w:r w:rsidRPr="009125F5">
        <w:rPr>
          <w:rFonts w:ascii="Calibri" w:hAnsi="Calibri" w:cs="Calibri"/>
          <w:sz w:val="22"/>
          <w:szCs w:val="22"/>
        </w:rPr>
        <w:t>ďalej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„</w:t>
      </w:r>
      <w:proofErr w:type="spellStart"/>
      <w:proofErr w:type="gramStart"/>
      <w:r w:rsidRPr="009125F5">
        <w:rPr>
          <w:rFonts w:ascii="Calibri" w:hAnsi="Calibri" w:cs="Calibri"/>
          <w:b/>
          <w:bCs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sz w:val="22"/>
          <w:szCs w:val="22"/>
        </w:rPr>
        <w:t>)</w:t>
      </w:r>
    </w:p>
    <w:p w14:paraId="2E1EB437" w14:textId="77777777" w:rsidR="000D43A9" w:rsidRPr="009125F5" w:rsidRDefault="000D43A9" w:rsidP="000D43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a</w:t>
      </w:r>
    </w:p>
    <w:p w14:paraId="6AF45B00" w14:textId="6901525D" w:rsidR="000D43A9" w:rsidRPr="009125F5" w:rsidRDefault="000D43A9" w:rsidP="000D43A9">
      <w:pPr>
        <w:jc w:val="both"/>
        <w:rPr>
          <w:rFonts w:ascii="Calibri" w:hAnsi="Calibri" w:cs="Calibri"/>
          <w:color w:val="FF0000"/>
          <w:sz w:val="22"/>
          <w:szCs w:val="22"/>
        </w:rPr>
      </w:pPr>
      <w:proofErr w:type="spellStart"/>
      <w:r w:rsidRPr="009125F5">
        <w:rPr>
          <w:rFonts w:ascii="Calibri" w:hAnsi="Calibri" w:cs="Calibri"/>
          <w:b/>
          <w:bCs/>
          <w:sz w:val="22"/>
          <w:szCs w:val="22"/>
        </w:rPr>
        <w:t>Obchodné</w:t>
      </w:r>
      <w:proofErr w:type="spellEnd"/>
      <w:r w:rsidRPr="009125F5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sz w:val="22"/>
          <w:szCs w:val="22"/>
        </w:rPr>
        <w:t>meno</w:t>
      </w:r>
      <w:proofErr w:type="spellEnd"/>
      <w:r w:rsidRPr="009125F5">
        <w:rPr>
          <w:rFonts w:ascii="Calibri" w:hAnsi="Calibri" w:cs="Calibri"/>
          <w:b/>
          <w:bCs/>
          <w:sz w:val="22"/>
          <w:szCs w:val="22"/>
        </w:rPr>
        <w:t>: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C159CB">
        <w:rPr>
          <w:rFonts w:ascii="Calibri" w:hAnsi="Calibri" w:cs="Calibri"/>
          <w:color w:val="FF0000"/>
          <w:sz w:val="22"/>
          <w:szCs w:val="22"/>
        </w:rPr>
        <w:t>...............................................</w:t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3B53F19B" w14:textId="0C343A28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Zapísaný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v: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1E68A2A6" w14:textId="20BB568A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Sídlo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2F347DE4" w14:textId="18B19927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Zastúpená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0BCE6787" w14:textId="5D3185D9" w:rsidR="000D43A9" w:rsidRPr="009125F5" w:rsidRDefault="000D43A9" w:rsidP="000D43A9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IČO: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08665567" w14:textId="304001C6" w:rsidR="000D43A9" w:rsidRPr="009125F5" w:rsidRDefault="000D43A9" w:rsidP="000D43A9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IČ DPH: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58E6FC1A" w14:textId="291F4AD9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Bankové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spojenie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30624750" w14:textId="36942178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IBAN: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4556A80C" w14:textId="5E859EE6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E-mail: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2879A1FD" w14:textId="4425BE38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Tel: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5D482147" w14:textId="0F505B60" w:rsidR="000D43A9" w:rsidRPr="009125F5" w:rsidRDefault="000D43A9" w:rsidP="000D43A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Fax: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33318DBD" w14:textId="3A923BCE" w:rsidR="000D43A9" w:rsidRPr="009125F5" w:rsidRDefault="000D43A9" w:rsidP="000D43A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Internetová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adresa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:</w:t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000000"/>
          <w:sz w:val="22"/>
          <w:szCs w:val="22"/>
        </w:rPr>
        <w:tab/>
      </w:r>
      <w:r w:rsidRPr="009125F5">
        <w:rPr>
          <w:rFonts w:ascii="Calibri" w:hAnsi="Calibri" w:cs="Calibri"/>
          <w:color w:val="FF0000"/>
          <w:sz w:val="22"/>
          <w:szCs w:val="22"/>
        </w:rPr>
        <w:t xml:space="preserve">............................................... </w:t>
      </w:r>
    </w:p>
    <w:p w14:paraId="0F17698C" w14:textId="77777777" w:rsidR="000D43A9" w:rsidRPr="009125F5" w:rsidRDefault="000D43A9" w:rsidP="000D43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(</w:t>
      </w:r>
      <w:proofErr w:type="spellStart"/>
      <w:r w:rsidRPr="009125F5">
        <w:rPr>
          <w:rFonts w:ascii="Calibri" w:hAnsi="Calibri" w:cs="Calibri"/>
          <w:sz w:val="22"/>
          <w:szCs w:val="22"/>
        </w:rPr>
        <w:t>ďalej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„</w:t>
      </w:r>
      <w:proofErr w:type="spellStart"/>
      <w:proofErr w:type="gramStart"/>
      <w:r w:rsidRPr="009125F5">
        <w:rPr>
          <w:rFonts w:ascii="Calibri" w:hAnsi="Calibri" w:cs="Calibri"/>
          <w:b/>
          <w:bCs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sz w:val="22"/>
          <w:szCs w:val="22"/>
        </w:rPr>
        <w:t>)</w:t>
      </w:r>
    </w:p>
    <w:p w14:paraId="1038EA31" w14:textId="77777777" w:rsidR="000D43A9" w:rsidRPr="009125F5" w:rsidRDefault="000D43A9" w:rsidP="000D43A9">
      <w:pPr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(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ďalej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spolu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„</w:t>
      </w:r>
      <w:proofErr w:type="spellStart"/>
      <w:r w:rsidRPr="009125F5">
        <w:rPr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" a </w:t>
      </w:r>
      <w:proofErr w:type="spellStart"/>
      <w:r w:rsidRPr="009125F5">
        <w:rPr>
          <w:rFonts w:ascii="Calibri" w:hAnsi="Calibri" w:cs="Calibri"/>
          <w:sz w:val="22"/>
          <w:szCs w:val="22"/>
        </w:rPr>
        <w:t>jednotlivo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„</w:t>
      </w:r>
      <w:proofErr w:type="spellStart"/>
      <w:r w:rsidRPr="009125F5">
        <w:rPr>
          <w:rFonts w:ascii="Calibri" w:hAnsi="Calibri" w:cs="Calibri"/>
          <w:sz w:val="22"/>
          <w:szCs w:val="22"/>
        </w:rPr>
        <w:t>zmluvná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strana</w:t>
      </w:r>
      <w:proofErr w:type="spellEnd"/>
      <w:r w:rsidRPr="009125F5">
        <w:rPr>
          <w:rFonts w:ascii="Calibri" w:hAnsi="Calibri" w:cs="Calibri"/>
          <w:sz w:val="22"/>
          <w:szCs w:val="22"/>
        </w:rPr>
        <w:t>")</w:t>
      </w:r>
    </w:p>
    <w:p w14:paraId="727D1478" w14:textId="65A349A3" w:rsidR="000D43A9" w:rsidRPr="009125F5" w:rsidRDefault="000D43A9" w:rsidP="000D43A9">
      <w:pPr>
        <w:spacing w:before="240" w:after="240"/>
        <w:jc w:val="center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PREAMBULA</w:t>
      </w:r>
    </w:p>
    <w:p w14:paraId="4387220D" w14:textId="6B8A6E1E" w:rsidR="000D43A9" w:rsidRDefault="000D43A9" w:rsidP="000D43A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53734112"/>
      <w:proofErr w:type="spellStart"/>
      <w:r w:rsidRPr="009125F5">
        <w:rPr>
          <w:rFonts w:ascii="Calibri" w:hAnsi="Calibri" w:cs="Calibri"/>
          <w:sz w:val="22"/>
          <w:szCs w:val="22"/>
        </w:rPr>
        <w:t>Podkladom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pre </w:t>
      </w:r>
      <w:proofErr w:type="spellStart"/>
      <w:r w:rsidRPr="009125F5">
        <w:rPr>
          <w:rFonts w:ascii="Calibri" w:hAnsi="Calibri" w:cs="Calibri"/>
          <w:sz w:val="22"/>
          <w:szCs w:val="22"/>
        </w:rPr>
        <w:t>uzavretie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9125F5">
        <w:rPr>
          <w:rFonts w:ascii="Calibri" w:hAnsi="Calibri" w:cs="Calibri"/>
          <w:sz w:val="22"/>
          <w:szCs w:val="22"/>
        </w:rPr>
        <w:t>ďalej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“</w:t>
      </w:r>
      <w:proofErr w:type="spellStart"/>
      <w:r w:rsidRPr="009125F5">
        <w:rPr>
          <w:rFonts w:ascii="Calibri" w:hAnsi="Calibri" w:cs="Calibri"/>
          <w:sz w:val="22"/>
          <w:szCs w:val="22"/>
        </w:rPr>
        <w:t>zmluva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”)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zákazky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r w:rsidRPr="009125F5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proofErr w:type="spellStart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>Digitálna</w:t>
      </w:r>
      <w:proofErr w:type="spellEnd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>porezová</w:t>
      </w:r>
      <w:proofErr w:type="spellEnd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>linka</w:t>
      </w:r>
      <w:proofErr w:type="spellEnd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 xml:space="preserve"> s </w:t>
      </w:r>
      <w:proofErr w:type="spellStart"/>
      <w:proofErr w:type="gramStart"/>
      <w:r w:rsidR="000F4CAF">
        <w:rPr>
          <w:rFonts w:ascii="Calibri" w:hAnsi="Calibri" w:cs="Calibri"/>
          <w:b/>
          <w:bCs/>
          <w:i/>
          <w:iCs/>
          <w:sz w:val="22"/>
          <w:szCs w:val="22"/>
        </w:rPr>
        <w:t>príslušenstvom</w:t>
      </w:r>
      <w:proofErr w:type="spellEnd"/>
      <w:r w:rsidRPr="009125F5">
        <w:rPr>
          <w:rFonts w:ascii="Calibri" w:hAnsi="Calibri" w:cs="Calibri"/>
          <w:b/>
          <w:bCs/>
          <w:i/>
          <w:iCs/>
          <w:sz w:val="22"/>
          <w:szCs w:val="22"/>
        </w:rPr>
        <w:t xml:space="preserve">“ </w:t>
      </w:r>
      <w:proofErr w:type="spellStart"/>
      <w:r w:rsidRPr="009125F5">
        <w:rPr>
          <w:rFonts w:ascii="Calibri" w:hAnsi="Calibri" w:cs="Calibri"/>
          <w:iCs/>
          <w:sz w:val="22"/>
          <w:szCs w:val="22"/>
        </w:rPr>
        <w:t>na</w:t>
      </w:r>
      <w:proofErr w:type="spellEnd"/>
      <w:proofErr w:type="gramEnd"/>
      <w:r w:rsidRPr="009125F5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Cs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i/>
          <w:sz w:val="22"/>
          <w:szCs w:val="22"/>
        </w:rPr>
        <w:t>:</w:t>
      </w:r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C159CB">
        <w:rPr>
          <w:rFonts w:ascii="Calibri" w:hAnsi="Calibri" w:cs="Calibri"/>
          <w:i/>
          <w:color w:val="FF0000"/>
          <w:sz w:val="22"/>
          <w:szCs w:val="22"/>
        </w:rPr>
        <w:t>...........................</w:t>
      </w:r>
      <w:r w:rsidRPr="00C159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159CB">
        <w:rPr>
          <w:rFonts w:ascii="Calibri" w:hAnsi="Calibri" w:cs="Calibri"/>
          <w:i/>
          <w:color w:val="FF0000"/>
          <w:sz w:val="22"/>
          <w:szCs w:val="22"/>
        </w:rPr>
        <w:t>(</w:t>
      </w:r>
      <w:proofErr w:type="spellStart"/>
      <w:r w:rsidRPr="00C159CB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C159CB">
        <w:rPr>
          <w:rFonts w:ascii="Calibri" w:hAnsi="Calibri" w:cs="Calibri"/>
          <w:i/>
          <w:color w:val="FF0000"/>
          <w:sz w:val="22"/>
          <w:szCs w:val="22"/>
        </w:rPr>
        <w:t xml:space="preserve"> 1.: a/</w:t>
      </w:r>
      <w:proofErr w:type="spellStart"/>
      <w:r w:rsidRPr="00C159CB">
        <w:rPr>
          <w:rFonts w:ascii="Calibri" w:hAnsi="Calibri" w:cs="Calibri"/>
          <w:i/>
          <w:color w:val="FF0000"/>
          <w:sz w:val="22"/>
          <w:szCs w:val="22"/>
        </w:rPr>
        <w:t>alebo</w:t>
      </w:r>
      <w:proofErr w:type="spellEnd"/>
      <w:r w:rsidRPr="00C159CB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 w:rsidRPr="00C159CB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C159CB">
        <w:rPr>
          <w:rFonts w:ascii="Calibri" w:hAnsi="Calibri" w:cs="Calibri"/>
          <w:i/>
          <w:color w:val="FF0000"/>
          <w:sz w:val="22"/>
          <w:szCs w:val="22"/>
        </w:rPr>
        <w:t xml:space="preserve"> 2.:) </w:t>
      </w:r>
      <w:r w:rsidRPr="009125F5">
        <w:rPr>
          <w:rFonts w:ascii="Calibri" w:hAnsi="Calibri" w:cs="Calibri"/>
          <w:iCs/>
          <w:sz w:val="22"/>
          <w:szCs w:val="22"/>
        </w:rPr>
        <w:t>je</w:t>
      </w:r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výsledok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bookmarkStart w:id="1" w:name="_Hlk53749033"/>
      <w:r w:rsidRPr="009125F5">
        <w:rPr>
          <w:rFonts w:ascii="Calibri" w:hAnsi="Calibri" w:cs="Calibri"/>
          <w:sz w:val="22"/>
          <w:szCs w:val="22"/>
        </w:rPr>
        <w:t>v </w:t>
      </w:r>
      <w:proofErr w:type="spellStart"/>
      <w:r w:rsidRPr="009125F5">
        <w:rPr>
          <w:rFonts w:ascii="Calibri" w:hAnsi="Calibri" w:cs="Calibri"/>
          <w:sz w:val="22"/>
          <w:szCs w:val="22"/>
        </w:rPr>
        <w:t>rámci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realizácie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procesu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zadávania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zákazky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9125F5">
        <w:rPr>
          <w:rFonts w:ascii="Calibri" w:hAnsi="Calibri" w:cs="Calibri"/>
          <w:sz w:val="22"/>
          <w:szCs w:val="22"/>
        </w:rPr>
        <w:t>z</w:t>
      </w:r>
      <w:r w:rsidRPr="009125F5">
        <w:rPr>
          <w:rFonts w:ascii="Calibri" w:hAnsi="Calibri" w:cs="Calibri"/>
          <w:i/>
          <w:sz w:val="22"/>
          <w:szCs w:val="22"/>
        </w:rPr>
        <w:t>ákazka</w:t>
      </w:r>
      <w:proofErr w:type="spellEnd"/>
      <w:r w:rsidRPr="009125F5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sz w:val="22"/>
          <w:szCs w:val="22"/>
        </w:rPr>
        <w:t>nad</w:t>
      </w:r>
      <w:proofErr w:type="spellEnd"/>
      <w:r w:rsidRPr="009125F5">
        <w:rPr>
          <w:rFonts w:ascii="Calibri" w:hAnsi="Calibri" w:cs="Calibri"/>
          <w:i/>
          <w:sz w:val="22"/>
          <w:szCs w:val="22"/>
        </w:rPr>
        <w:t xml:space="preserve"> 100 </w:t>
      </w:r>
      <w:proofErr w:type="gramStart"/>
      <w:r w:rsidRPr="009125F5">
        <w:rPr>
          <w:rFonts w:ascii="Calibri" w:hAnsi="Calibri" w:cs="Calibri"/>
          <w:i/>
          <w:sz w:val="22"/>
          <w:szCs w:val="22"/>
        </w:rPr>
        <w:t>000,-</w:t>
      </w:r>
      <w:proofErr w:type="gramEnd"/>
      <w:r w:rsidRPr="009125F5">
        <w:rPr>
          <w:rFonts w:ascii="Calibri" w:hAnsi="Calibri" w:cs="Calibri"/>
          <w:i/>
          <w:sz w:val="22"/>
          <w:szCs w:val="22"/>
        </w:rPr>
        <w:t xml:space="preserve"> EUR bez DPH</w:t>
      </w:r>
      <w:r w:rsidRPr="009125F5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aktuálnej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platnej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príručky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k </w:t>
      </w:r>
      <w:proofErr w:type="spellStart"/>
      <w:r w:rsidRPr="009125F5">
        <w:rPr>
          <w:rFonts w:ascii="Calibri" w:hAnsi="Calibri" w:cs="Calibri"/>
          <w:sz w:val="22"/>
          <w:szCs w:val="22"/>
        </w:rPr>
        <w:t>procesu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VO pre </w:t>
      </w:r>
      <w:proofErr w:type="spellStart"/>
      <w:r w:rsidRPr="009125F5">
        <w:rPr>
          <w:rFonts w:ascii="Calibri" w:hAnsi="Calibri" w:cs="Calibri"/>
          <w:sz w:val="22"/>
          <w:szCs w:val="22"/>
        </w:rPr>
        <w:t>dopytovo-orientované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projekty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 </w:t>
      </w:r>
      <w:proofErr w:type="spellStart"/>
      <w:r w:rsidRPr="009125F5">
        <w:rPr>
          <w:rFonts w:ascii="Calibri" w:hAnsi="Calibri" w:cs="Calibri"/>
          <w:sz w:val="22"/>
          <w:szCs w:val="22"/>
        </w:rPr>
        <w:t>národné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projekty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operačného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programu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1A05">
        <w:rPr>
          <w:rFonts w:ascii="Calibri" w:hAnsi="Calibri" w:cs="Calibri"/>
          <w:sz w:val="22"/>
          <w:szCs w:val="22"/>
        </w:rPr>
        <w:t>Integrovaná</w:t>
      </w:r>
      <w:proofErr w:type="spellEnd"/>
      <w:r w:rsidR="00221A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1A05">
        <w:rPr>
          <w:rFonts w:ascii="Calibri" w:hAnsi="Calibri" w:cs="Calibri"/>
          <w:sz w:val="22"/>
          <w:szCs w:val="22"/>
        </w:rPr>
        <w:t>infraštruktúra</w:t>
      </w:r>
      <w:proofErr w:type="spellEnd"/>
      <w:r w:rsidR="00221A05" w:rsidRPr="009125F5">
        <w:rPr>
          <w:rFonts w:ascii="Calibri" w:hAnsi="Calibri" w:cs="Calibri"/>
          <w:sz w:val="22"/>
          <w:szCs w:val="22"/>
        </w:rPr>
        <w:t xml:space="preserve"> v </w:t>
      </w:r>
      <w:r w:rsidR="00221A05" w:rsidRPr="009125F5" w:rsidDel="00221A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gescii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MH SR, </w:t>
      </w:r>
      <w:proofErr w:type="spellStart"/>
      <w:r w:rsidRPr="009125F5">
        <w:rPr>
          <w:rFonts w:ascii="Calibri" w:hAnsi="Calibri" w:cs="Calibri"/>
          <w:sz w:val="22"/>
          <w:szCs w:val="22"/>
        </w:rPr>
        <w:t>verzia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3.</w:t>
      </w:r>
      <w:r w:rsidR="00EB2DE6">
        <w:rPr>
          <w:rFonts w:ascii="Calibri" w:hAnsi="Calibri" w:cs="Calibri"/>
          <w:sz w:val="22"/>
          <w:szCs w:val="22"/>
        </w:rPr>
        <w:t>2</w:t>
      </w:r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vydanej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r w:rsidR="00EB2DE6">
        <w:rPr>
          <w:rFonts w:ascii="Calibri" w:hAnsi="Calibri" w:cs="Calibri"/>
          <w:sz w:val="22"/>
          <w:szCs w:val="22"/>
        </w:rPr>
        <w:t>28</w:t>
      </w:r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EB2DE6">
        <w:rPr>
          <w:rFonts w:ascii="Calibri" w:hAnsi="Calibri" w:cs="Calibri"/>
          <w:sz w:val="22"/>
          <w:szCs w:val="22"/>
        </w:rPr>
        <w:t>októbra</w:t>
      </w:r>
      <w:proofErr w:type="spellEnd"/>
      <w:r w:rsidR="00EB2DE6" w:rsidRPr="009125F5">
        <w:rPr>
          <w:rFonts w:ascii="Calibri" w:hAnsi="Calibri" w:cs="Calibri"/>
          <w:sz w:val="22"/>
          <w:szCs w:val="22"/>
        </w:rPr>
        <w:t xml:space="preserve"> </w:t>
      </w:r>
      <w:r w:rsidRPr="009125F5">
        <w:rPr>
          <w:rFonts w:ascii="Calibri" w:hAnsi="Calibri" w:cs="Calibri"/>
          <w:sz w:val="22"/>
          <w:szCs w:val="22"/>
        </w:rPr>
        <w:t xml:space="preserve">2020 </w:t>
      </w:r>
      <w:proofErr w:type="spellStart"/>
      <w:r w:rsidRPr="009125F5">
        <w:rPr>
          <w:rFonts w:ascii="Calibri" w:hAnsi="Calibri" w:cs="Calibri"/>
          <w:sz w:val="22"/>
          <w:szCs w:val="22"/>
        </w:rPr>
        <w:t>Ministerstvom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hospodárstva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Slovenskej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republiky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kód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výzvy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9125F5">
        <w:rPr>
          <w:rFonts w:ascii="Calibri" w:hAnsi="Calibri" w:cs="Calibri"/>
          <w:sz w:val="22"/>
          <w:szCs w:val="22"/>
        </w:rPr>
        <w:t>OPVaI</w:t>
      </w:r>
      <w:proofErr w:type="spellEnd"/>
      <w:r w:rsidRPr="009125F5">
        <w:rPr>
          <w:rFonts w:ascii="Calibri" w:hAnsi="Calibri" w:cs="Calibri"/>
          <w:sz w:val="22"/>
          <w:szCs w:val="22"/>
        </w:rPr>
        <w:t>-MH/DP/2018/1.2.2-21.</w:t>
      </w:r>
      <w:bookmarkEnd w:id="0"/>
      <w:bookmarkEnd w:id="1"/>
      <w:r w:rsidRPr="009125F5">
        <w:rPr>
          <w:rFonts w:ascii="Calibri" w:hAnsi="Calibri" w:cs="Calibri"/>
          <w:sz w:val="22"/>
          <w:szCs w:val="22"/>
        </w:rPr>
        <w:t xml:space="preserve"> </w:t>
      </w:r>
    </w:p>
    <w:p w14:paraId="65DC64F0" w14:textId="77777777" w:rsidR="00CE434A" w:rsidRDefault="00CE434A" w:rsidP="000D43A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BCB60BA" w14:textId="574642CA" w:rsidR="00576A13" w:rsidRDefault="00576A13" w:rsidP="000D43A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E0AD67E" w14:textId="183D6A58" w:rsidR="00576A13" w:rsidRPr="009125F5" w:rsidRDefault="00576A13" w:rsidP="000D43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321A46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lastRenderedPageBreak/>
        <w:t>PREDMET ZMLUVY</w:t>
      </w:r>
    </w:p>
    <w:p w14:paraId="4726C932" w14:textId="77777777" w:rsidR="000D43A9" w:rsidRPr="009125F5" w:rsidRDefault="000D43A9" w:rsidP="000D43A9">
      <w:pPr>
        <w:numPr>
          <w:ilvl w:val="1"/>
          <w:numId w:val="34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Predmetom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9125F5">
        <w:rPr>
          <w:rFonts w:ascii="Calibri" w:hAnsi="Calibri" w:cs="Calibri"/>
          <w:sz w:val="22"/>
          <w:szCs w:val="22"/>
        </w:rPr>
        <w:t>ďalej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„</w:t>
      </w:r>
      <w:proofErr w:type="spellStart"/>
      <w:proofErr w:type="gram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9125F5">
        <w:rPr>
          <w:rFonts w:ascii="Calibri" w:hAnsi="Calibri" w:cs="Calibri"/>
          <w:sz w:val="22"/>
          <w:szCs w:val="22"/>
        </w:rPr>
        <w:t>podrobne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špecifikovaný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9125F5">
        <w:rPr>
          <w:rFonts w:ascii="Calibri" w:hAnsi="Calibri" w:cs="Calibri"/>
          <w:b/>
          <w:bCs/>
          <w:sz w:val="22"/>
          <w:szCs w:val="22"/>
        </w:rPr>
        <w:t>Prílohe</w:t>
      </w:r>
      <w:proofErr w:type="spellEnd"/>
      <w:r w:rsidRPr="009125F5">
        <w:rPr>
          <w:rFonts w:ascii="Calibri" w:hAnsi="Calibri" w:cs="Calibri"/>
          <w:b/>
          <w:bCs/>
          <w:sz w:val="22"/>
          <w:szCs w:val="22"/>
        </w:rPr>
        <w:t xml:space="preserve"> č. 1</w:t>
      </w:r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previesť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vlastnícke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k </w:t>
      </w:r>
      <w:proofErr w:type="spellStart"/>
      <w:r w:rsidRPr="009125F5">
        <w:rPr>
          <w:rFonts w:ascii="Calibri" w:hAnsi="Calibri" w:cs="Calibri"/>
          <w:sz w:val="22"/>
          <w:szCs w:val="22"/>
        </w:rPr>
        <w:t>uvedenému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prevziať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vlastníctva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zaplatiť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dojednanú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a to </w:t>
      </w:r>
      <w:proofErr w:type="spellStart"/>
      <w:r w:rsidRPr="009125F5">
        <w:rPr>
          <w:rFonts w:ascii="Calibri" w:hAnsi="Calibri" w:cs="Calibri"/>
          <w:sz w:val="22"/>
          <w:szCs w:val="22"/>
        </w:rPr>
        <w:t>všetko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dojednaných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6014DDE" w14:textId="77777777" w:rsidR="000D43A9" w:rsidRPr="009125F5" w:rsidRDefault="000D43A9" w:rsidP="000D43A9">
      <w:pPr>
        <w:numPr>
          <w:ilvl w:val="1"/>
          <w:numId w:val="34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bližšie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špecifikovaný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b/>
          <w:bCs/>
          <w:sz w:val="22"/>
          <w:szCs w:val="22"/>
        </w:rPr>
        <w:t>Prílohe</w:t>
      </w:r>
      <w:proofErr w:type="spellEnd"/>
      <w:r w:rsidRPr="009125F5">
        <w:rPr>
          <w:rFonts w:ascii="Calibri" w:hAnsi="Calibri" w:cs="Calibri"/>
          <w:b/>
          <w:bCs/>
          <w:sz w:val="22"/>
          <w:szCs w:val="22"/>
        </w:rPr>
        <w:t xml:space="preserve"> č. 1</w:t>
      </w:r>
      <w:r w:rsidRPr="009125F5">
        <w:rPr>
          <w:rFonts w:ascii="Calibri" w:hAnsi="Calibri" w:cs="Calibri"/>
          <w:sz w:val="22"/>
          <w:szCs w:val="22"/>
        </w:rPr>
        <w:t xml:space="preserve"> k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neoddeliteľnou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súčasťou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6B151B28" w14:textId="77777777" w:rsidR="000D43A9" w:rsidRPr="009125F5" w:rsidRDefault="000D43A9" w:rsidP="000D43A9">
      <w:pPr>
        <w:numPr>
          <w:ilvl w:val="1"/>
          <w:numId w:val="34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Súčasťou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požadovaného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doprava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miesto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montáž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zapojenie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uvedenie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9125F5">
        <w:rPr>
          <w:rFonts w:ascii="Calibri" w:hAnsi="Calibri" w:cs="Calibri"/>
          <w:sz w:val="22"/>
          <w:szCs w:val="22"/>
        </w:rPr>
        <w:t>prevádzky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125F5">
        <w:rPr>
          <w:rFonts w:ascii="Calibri" w:hAnsi="Calibri" w:cs="Calibri"/>
          <w:sz w:val="22"/>
          <w:szCs w:val="22"/>
        </w:rPr>
        <w:t>a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odovzdanie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dokladov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potrebných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užívanie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výkon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vlastníckeho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považuje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splnený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riadnym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splnením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záväzkov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tohto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3BFC1BF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MIESTO A ČAS DODANIA</w:t>
      </w:r>
    </w:p>
    <w:p w14:paraId="0E788BBD" w14:textId="48353D23" w:rsidR="000D43A9" w:rsidRPr="009125F5" w:rsidRDefault="000D43A9" w:rsidP="000D43A9">
      <w:pPr>
        <w:numPr>
          <w:ilvl w:val="0"/>
          <w:numId w:val="35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Miestom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je: </w:t>
      </w:r>
      <w:proofErr w:type="spellStart"/>
      <w:r w:rsidRPr="00CB488B">
        <w:rPr>
          <w:rFonts w:ascii="Calibri" w:hAnsi="Calibri" w:cs="Calibri"/>
          <w:bCs/>
          <w:sz w:val="22"/>
          <w:szCs w:val="22"/>
        </w:rPr>
        <w:t>Košlák</w:t>
      </w:r>
      <w:proofErr w:type="spellEnd"/>
      <w:r w:rsidRPr="00CB488B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CB488B">
        <w:rPr>
          <w:rFonts w:ascii="Calibri" w:hAnsi="Calibri" w:cs="Calibri"/>
          <w:bCs/>
          <w:sz w:val="22"/>
          <w:szCs w:val="22"/>
        </w:rPr>
        <w:t>s.r.o.</w:t>
      </w:r>
      <w:proofErr w:type="spellEnd"/>
      <w:r w:rsidR="00EB2DE6" w:rsidRPr="00CB488B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EB2DE6" w:rsidRPr="00CB488B">
        <w:rPr>
          <w:rFonts w:ascii="Calibri" w:hAnsi="Calibri" w:cs="Calibri"/>
          <w:bCs/>
          <w:sz w:val="22"/>
          <w:szCs w:val="22"/>
        </w:rPr>
        <w:t>Nitianska</w:t>
      </w:r>
      <w:proofErr w:type="spellEnd"/>
      <w:r w:rsidR="00EB2DE6" w:rsidRPr="00CB488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EB2DE6" w:rsidRPr="00CB488B">
        <w:rPr>
          <w:rFonts w:ascii="Calibri" w:hAnsi="Calibri" w:cs="Calibri"/>
          <w:bCs/>
          <w:sz w:val="22"/>
          <w:szCs w:val="22"/>
        </w:rPr>
        <w:t>Blatnica</w:t>
      </w:r>
      <w:proofErr w:type="spellEnd"/>
      <w:r w:rsidR="00EB2DE6" w:rsidRPr="00CB488B">
        <w:rPr>
          <w:rFonts w:ascii="Calibri" w:hAnsi="Calibri" w:cs="Calibri"/>
          <w:bCs/>
          <w:sz w:val="22"/>
          <w:szCs w:val="22"/>
        </w:rPr>
        <w:t xml:space="preserve"> 5, 956 05 </w:t>
      </w:r>
      <w:proofErr w:type="spellStart"/>
      <w:r w:rsidR="00EB2DE6" w:rsidRPr="00CB488B">
        <w:rPr>
          <w:rFonts w:ascii="Calibri" w:hAnsi="Calibri" w:cs="Calibri"/>
          <w:bCs/>
          <w:sz w:val="22"/>
          <w:szCs w:val="22"/>
        </w:rPr>
        <w:t>Nitrianska</w:t>
      </w:r>
      <w:proofErr w:type="spellEnd"/>
      <w:r w:rsidR="00EB2DE6" w:rsidRPr="00CB488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EB2DE6" w:rsidRPr="00CB488B">
        <w:rPr>
          <w:rFonts w:ascii="Calibri" w:hAnsi="Calibri" w:cs="Calibri"/>
          <w:bCs/>
          <w:sz w:val="22"/>
          <w:szCs w:val="22"/>
        </w:rPr>
        <w:t>Blatnica</w:t>
      </w:r>
      <w:proofErr w:type="spellEnd"/>
      <w:r w:rsidR="00EB2DE6" w:rsidRPr="00CB488B">
        <w:rPr>
          <w:rFonts w:ascii="Calibri" w:hAnsi="Calibri" w:cs="Calibri"/>
          <w:bCs/>
          <w:sz w:val="22"/>
          <w:szCs w:val="22"/>
        </w:rPr>
        <w:t>.</w:t>
      </w:r>
    </w:p>
    <w:p w14:paraId="419592D9" w14:textId="6BB336F7" w:rsidR="000D43A9" w:rsidRPr="009125F5" w:rsidRDefault="000D43A9" w:rsidP="000D43A9">
      <w:pPr>
        <w:numPr>
          <w:ilvl w:val="0"/>
          <w:numId w:val="35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zaväzuje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rozsahu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I.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9125F5">
        <w:rPr>
          <w:rFonts w:ascii="Calibri" w:hAnsi="Calibri" w:cs="Calibri"/>
          <w:sz w:val="22"/>
          <w:szCs w:val="22"/>
        </w:rPr>
        <w:t>najneskôr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 do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 </w:t>
      </w:r>
      <w:r w:rsidR="00DF40DE" w:rsidRPr="00CB488B">
        <w:rPr>
          <w:rFonts w:ascii="Calibri" w:hAnsi="Calibri" w:cs="Calibri"/>
          <w:color w:val="FF0000"/>
          <w:sz w:val="22"/>
          <w:szCs w:val="22"/>
        </w:rPr>
        <w:t>………………</w:t>
      </w:r>
      <w:r w:rsidRPr="00CB488B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>(</w:t>
      </w:r>
      <w:proofErr w:type="spellStart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 xml:space="preserve"> 1.: a/</w:t>
      </w:r>
      <w:proofErr w:type="spellStart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>alebo</w:t>
      </w:r>
      <w:proofErr w:type="spellEnd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 xml:space="preserve"> 2.:) </w:t>
      </w:r>
      <w:r w:rsidRPr="009125F5">
        <w:rPr>
          <w:rFonts w:ascii="Calibri" w:hAnsi="Calibri" w:cs="Calibri"/>
          <w:sz w:val="22"/>
          <w:szCs w:val="22"/>
        </w:rPr>
        <w:t xml:space="preserve">od </w:t>
      </w:r>
      <w:proofErr w:type="spellStart"/>
      <w:r w:rsidRPr="009125F5">
        <w:rPr>
          <w:rFonts w:ascii="Calibri" w:hAnsi="Calibri" w:cs="Calibri"/>
          <w:sz w:val="22"/>
          <w:szCs w:val="22"/>
        </w:rPr>
        <w:t>nadobudnutia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účinnosti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22F69B9" w14:textId="77777777" w:rsidR="000D43A9" w:rsidRPr="009125F5" w:rsidRDefault="000D43A9" w:rsidP="000D43A9">
      <w:pPr>
        <w:numPr>
          <w:ilvl w:val="0"/>
          <w:numId w:val="35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Presný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dátum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čas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najmenej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tri </w:t>
      </w:r>
      <w:proofErr w:type="spellStart"/>
      <w:r w:rsidRPr="009125F5">
        <w:rPr>
          <w:rFonts w:ascii="Calibri" w:hAnsi="Calibri" w:cs="Calibri"/>
          <w:sz w:val="22"/>
          <w:szCs w:val="22"/>
        </w:rPr>
        <w:t>kalendárne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dni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vopred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0FF79E59" w14:textId="77777777" w:rsidR="000D43A9" w:rsidRPr="009125F5" w:rsidRDefault="000D43A9" w:rsidP="000D43A9">
      <w:pPr>
        <w:numPr>
          <w:ilvl w:val="0"/>
          <w:numId w:val="35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dodaním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(v </w:t>
      </w:r>
      <w:proofErr w:type="spellStart"/>
      <w:r w:rsidRPr="009125F5">
        <w:rPr>
          <w:rFonts w:ascii="Calibri" w:hAnsi="Calibri" w:cs="Calibri"/>
          <w:sz w:val="22"/>
          <w:szCs w:val="22"/>
        </w:rPr>
        <w:t>rozsahu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I.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pokutu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výške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0,02 % </w:t>
      </w:r>
      <w:proofErr w:type="spellStart"/>
      <w:r w:rsidRPr="009125F5">
        <w:rPr>
          <w:rFonts w:ascii="Calibri" w:hAnsi="Calibri" w:cs="Calibri"/>
          <w:sz w:val="22"/>
          <w:szCs w:val="22"/>
        </w:rPr>
        <w:t>denne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ceny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nedodaného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neskoro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Zaplatením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pokuty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dotknutý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škody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Pokiaľ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ani v </w:t>
      </w:r>
      <w:proofErr w:type="spellStart"/>
      <w:r w:rsidRPr="009125F5">
        <w:rPr>
          <w:rFonts w:ascii="Calibri" w:hAnsi="Calibri" w:cs="Calibri"/>
          <w:sz w:val="22"/>
          <w:szCs w:val="22"/>
        </w:rPr>
        <w:t>dodatočnej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lehote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určenej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časti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ohľadne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nedodaného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škody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mu </w:t>
      </w:r>
      <w:proofErr w:type="spellStart"/>
      <w:r w:rsidRPr="009125F5">
        <w:rPr>
          <w:rFonts w:ascii="Calibri" w:hAnsi="Calibri" w:cs="Calibri"/>
          <w:sz w:val="22"/>
          <w:szCs w:val="22"/>
        </w:rPr>
        <w:t>nedodaním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vznikla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9125F5">
        <w:rPr>
          <w:rFonts w:ascii="Calibri" w:hAnsi="Calibri" w:cs="Calibri"/>
          <w:sz w:val="22"/>
          <w:szCs w:val="22"/>
        </w:rPr>
        <w:t>škodou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tomto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rozumie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rozdiel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medzi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IV.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kúpnou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za </w:t>
      </w:r>
      <w:proofErr w:type="spellStart"/>
      <w:r w:rsidRPr="009125F5">
        <w:rPr>
          <w:rFonts w:ascii="Calibri" w:hAnsi="Calibri" w:cs="Calibri"/>
          <w:sz w:val="22"/>
          <w:szCs w:val="22"/>
        </w:rPr>
        <w:t>ktorú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obstaral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9125F5">
        <w:rPr>
          <w:rFonts w:ascii="Calibri" w:hAnsi="Calibri" w:cs="Calibri"/>
          <w:sz w:val="22"/>
          <w:szCs w:val="22"/>
        </w:rPr>
        <w:t>iného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dodávateľa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dôvodu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9828264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PODMIENKY DODANIA</w:t>
      </w:r>
    </w:p>
    <w:p w14:paraId="0ED109CD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zaväzuje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zabaliť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vybaviť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prepravu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pričom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náklady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tým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spojené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zahrnuté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Tovar </w:t>
      </w:r>
      <w:proofErr w:type="spellStart"/>
      <w:r w:rsidRPr="009125F5">
        <w:rPr>
          <w:rFonts w:ascii="Calibri" w:hAnsi="Calibri" w:cs="Calibri"/>
          <w:sz w:val="22"/>
          <w:szCs w:val="22"/>
        </w:rPr>
        <w:t>musí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byť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príp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zabalený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takým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dostatočne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zabezpečí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ochranu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uchovanie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0471BE4A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odovzdaní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prevzatí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podpíšu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ich </w:t>
      </w:r>
      <w:proofErr w:type="spellStart"/>
      <w:r w:rsidRPr="009125F5">
        <w:rPr>
          <w:rFonts w:ascii="Calibri" w:hAnsi="Calibri" w:cs="Calibri"/>
          <w:sz w:val="22"/>
          <w:szCs w:val="22"/>
        </w:rPr>
        <w:t>poverení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zástupcovia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mieste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preberací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protokol</w:t>
      </w:r>
      <w:proofErr w:type="spellEnd"/>
      <w:r w:rsidRPr="009125F5">
        <w:rPr>
          <w:rFonts w:ascii="Calibri" w:hAnsi="Calibri" w:cs="Calibri"/>
          <w:sz w:val="22"/>
          <w:szCs w:val="22"/>
        </w:rPr>
        <w:t>/</w:t>
      </w:r>
      <w:proofErr w:type="spellStart"/>
      <w:r w:rsidRPr="009125F5">
        <w:rPr>
          <w:rFonts w:ascii="Calibri" w:hAnsi="Calibri" w:cs="Calibri"/>
          <w:sz w:val="22"/>
          <w:szCs w:val="22"/>
        </w:rPr>
        <w:t>dodací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list, </w:t>
      </w:r>
      <w:proofErr w:type="spellStart"/>
      <w:r w:rsidRPr="009125F5">
        <w:rPr>
          <w:rFonts w:ascii="Calibri" w:hAnsi="Calibri" w:cs="Calibri"/>
          <w:sz w:val="22"/>
          <w:szCs w:val="22"/>
        </w:rPr>
        <w:t>ktorý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obsahuje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najmä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výlučne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9125F5">
        <w:rPr>
          <w:rFonts w:ascii="Calibri" w:hAnsi="Calibri" w:cs="Calibri"/>
          <w:sz w:val="22"/>
          <w:szCs w:val="22"/>
        </w:rPr>
        <w:t>dátum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odovzdania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 </w:t>
      </w:r>
      <w:proofErr w:type="spellStart"/>
      <w:r w:rsidRPr="009125F5">
        <w:rPr>
          <w:rFonts w:ascii="Calibri" w:hAnsi="Calibri" w:cs="Calibri"/>
          <w:sz w:val="22"/>
          <w:szCs w:val="22"/>
        </w:rPr>
        <w:t>prevzatia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záznam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prvej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vonkajšej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obhliadky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súpis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zjavných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vád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9125F5">
        <w:rPr>
          <w:rFonts w:ascii="Calibri" w:hAnsi="Calibri" w:cs="Calibri"/>
          <w:sz w:val="22"/>
          <w:szCs w:val="22"/>
        </w:rPr>
        <w:t>zistiteľných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proofErr w:type="gram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zistiteľných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vonkajšej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obhliadke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1A9DD4EF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Spolu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 </w:t>
      </w:r>
      <w:proofErr w:type="spellStart"/>
      <w:r w:rsidRPr="009125F5">
        <w:rPr>
          <w:rFonts w:ascii="Calibri" w:hAnsi="Calibri" w:cs="Calibri"/>
          <w:sz w:val="22"/>
          <w:szCs w:val="22"/>
        </w:rPr>
        <w:t>tovarom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odovzdať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doklady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k </w:t>
      </w:r>
      <w:proofErr w:type="spellStart"/>
      <w:r w:rsidRPr="009125F5">
        <w:rPr>
          <w:rFonts w:ascii="Calibri" w:hAnsi="Calibri" w:cs="Calibri"/>
          <w:sz w:val="22"/>
          <w:szCs w:val="22"/>
        </w:rPr>
        <w:t>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vzťahujú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ktoré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potrebné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užívanie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výkon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vlastníckeho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práva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3FE8335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Subdodávatelia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účastníkmi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tohto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záväzkového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vzťahu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 z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im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nevznikajú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žiadne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práva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povinnosti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. Za ich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činnosť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v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plnom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rozsahu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zodpovedá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keby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plnil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sám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.</w:t>
      </w:r>
    </w:p>
    <w:p w14:paraId="45FC4C70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V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neuvedenia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subdodávateľov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v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musí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celý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článku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I.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dodať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uvedie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všetkých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známych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subdodávateľoch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údaje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osobe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lastRenderedPageBreak/>
        <w:t>oprávnenej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konať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subdodávateľa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rozsahu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meno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priezvisko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adresa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pobytu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dátum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narodenia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B0D49C3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oznámiť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akúkoľvek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zmenu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údajov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o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subdodávateľovi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47D3BF51" w14:textId="77777777" w:rsidR="000D43A9" w:rsidRPr="009125F5" w:rsidRDefault="000D43A9" w:rsidP="000D43A9">
      <w:pPr>
        <w:numPr>
          <w:ilvl w:val="0"/>
          <w:numId w:val="36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Zmena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subdodávateľa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možná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základe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písomného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odsúhlasenia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kupujúcim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formou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dodatku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k 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.</w:t>
      </w:r>
    </w:p>
    <w:p w14:paraId="215F5B79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KÚPNA CENA A PLATOBNÉ PODMIENKY</w:t>
      </w:r>
    </w:p>
    <w:p w14:paraId="6244EAA6" w14:textId="77777777" w:rsidR="000D43A9" w:rsidRPr="009125F5" w:rsidRDefault="000D43A9" w:rsidP="000D43A9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Kúpna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stanovená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strán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zákona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18/1996 Z. z. o </w:t>
      </w:r>
      <w:proofErr w:type="spellStart"/>
      <w:r w:rsidRPr="009125F5">
        <w:rPr>
          <w:rFonts w:ascii="Calibri" w:hAnsi="Calibri" w:cs="Calibri"/>
          <w:sz w:val="22"/>
          <w:szCs w:val="22"/>
        </w:rPr>
        <w:t>cenách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znení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neskorších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vyhlášky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MF SR č. 87/1996 Z. z., </w:t>
      </w:r>
      <w:proofErr w:type="spellStart"/>
      <w:r w:rsidRPr="009125F5">
        <w:rPr>
          <w:rFonts w:ascii="Calibri" w:hAnsi="Calibri" w:cs="Calibri"/>
          <w:sz w:val="22"/>
          <w:szCs w:val="22"/>
        </w:rPr>
        <w:t>ktorou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vykonáva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zákon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18/1996 Z. z. o </w:t>
      </w:r>
      <w:proofErr w:type="spellStart"/>
      <w:r w:rsidRPr="009125F5">
        <w:rPr>
          <w:rFonts w:ascii="Calibri" w:hAnsi="Calibri" w:cs="Calibri"/>
          <w:sz w:val="22"/>
          <w:szCs w:val="22"/>
        </w:rPr>
        <w:t>cenách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znení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neskorších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predpisov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08EADD44" w14:textId="77777777" w:rsidR="000D43A9" w:rsidRPr="009125F5" w:rsidRDefault="000D43A9" w:rsidP="000D43A9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Kúpna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rozsahu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I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uvedená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b/>
          <w:bCs/>
          <w:sz w:val="22"/>
          <w:szCs w:val="22"/>
        </w:rPr>
        <w:t>Prílohe</w:t>
      </w:r>
      <w:proofErr w:type="spellEnd"/>
      <w:r w:rsidRPr="009125F5">
        <w:rPr>
          <w:rFonts w:ascii="Calibri" w:hAnsi="Calibri" w:cs="Calibri"/>
          <w:b/>
          <w:bCs/>
          <w:sz w:val="22"/>
          <w:szCs w:val="22"/>
        </w:rPr>
        <w:t xml:space="preserve"> č. 2</w:t>
      </w:r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neoddeliteľnou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súčasťou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K </w:t>
      </w:r>
      <w:proofErr w:type="spellStart"/>
      <w:r w:rsidRPr="009125F5">
        <w:rPr>
          <w:rFonts w:ascii="Calibri" w:hAnsi="Calibri" w:cs="Calibri"/>
          <w:sz w:val="22"/>
          <w:szCs w:val="22"/>
        </w:rPr>
        <w:t>cene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účtovaná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daň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pridanej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hodnoty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príslušnými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predpismi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5372FF4" w14:textId="77777777" w:rsidR="000D43A9" w:rsidRPr="009125F5" w:rsidRDefault="000D43A9" w:rsidP="000D43A9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V 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zahrnuté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náklady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spojené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dodaním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prevodom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vlastníckeho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vrátane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nákladov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balenie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dopravu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9125F5">
        <w:rPr>
          <w:rFonts w:ascii="Calibri" w:hAnsi="Calibri" w:cs="Calibri"/>
          <w:sz w:val="22"/>
          <w:szCs w:val="22"/>
        </w:rPr>
        <w:t>miesta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poistenie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pod.</w:t>
      </w:r>
    </w:p>
    <w:p w14:paraId="21376A9A" w14:textId="77777777" w:rsidR="000D43A9" w:rsidRPr="009125F5" w:rsidRDefault="000D43A9" w:rsidP="000D43A9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Dohodnutú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možné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meniť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základe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dodatku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k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podpísaného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stranami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Takáto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zmena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nesmie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byť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9125F5">
        <w:rPr>
          <w:rFonts w:ascii="Calibri" w:hAnsi="Calibri" w:cs="Calibri"/>
          <w:sz w:val="22"/>
          <w:szCs w:val="22"/>
        </w:rPr>
        <w:t>rozpore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§ 18 </w:t>
      </w:r>
      <w:proofErr w:type="spellStart"/>
      <w:r w:rsidRPr="009125F5">
        <w:rPr>
          <w:rFonts w:ascii="Calibri" w:hAnsi="Calibri" w:cs="Calibri"/>
          <w:sz w:val="22"/>
          <w:szCs w:val="22"/>
        </w:rPr>
        <w:t>zákona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343/2015 </w:t>
      </w:r>
      <w:proofErr w:type="spellStart"/>
      <w:r w:rsidRPr="009125F5">
        <w:rPr>
          <w:rFonts w:ascii="Calibri" w:hAnsi="Calibri" w:cs="Calibri"/>
          <w:sz w:val="22"/>
          <w:szCs w:val="22"/>
        </w:rPr>
        <w:t>Z.z.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o </w:t>
      </w:r>
      <w:proofErr w:type="spellStart"/>
      <w:r w:rsidRPr="009125F5">
        <w:rPr>
          <w:rFonts w:ascii="Calibri" w:hAnsi="Calibri" w:cs="Calibri"/>
          <w:sz w:val="22"/>
          <w:szCs w:val="22"/>
        </w:rPr>
        <w:t>verejnom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obstarávaní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 o </w:t>
      </w:r>
      <w:proofErr w:type="spellStart"/>
      <w:r w:rsidRPr="009125F5">
        <w:rPr>
          <w:rFonts w:ascii="Calibri" w:hAnsi="Calibri" w:cs="Calibri"/>
          <w:sz w:val="22"/>
          <w:szCs w:val="22"/>
        </w:rPr>
        <w:t>zmene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 </w:t>
      </w:r>
      <w:proofErr w:type="spellStart"/>
      <w:r w:rsidRPr="009125F5">
        <w:rPr>
          <w:rFonts w:ascii="Calibri" w:hAnsi="Calibri" w:cs="Calibri"/>
          <w:sz w:val="22"/>
          <w:szCs w:val="22"/>
        </w:rPr>
        <w:t>doplnení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niektorých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zákonov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9125F5">
        <w:rPr>
          <w:rFonts w:ascii="Calibri" w:hAnsi="Calibri" w:cs="Calibri"/>
          <w:sz w:val="22"/>
          <w:szCs w:val="22"/>
        </w:rPr>
        <w:t>ďalej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„</w:t>
      </w:r>
      <w:proofErr w:type="gramStart"/>
      <w:r w:rsidRPr="009125F5">
        <w:rPr>
          <w:rFonts w:ascii="Calibri" w:hAnsi="Calibri" w:cs="Calibri"/>
          <w:sz w:val="22"/>
          <w:szCs w:val="22"/>
        </w:rPr>
        <w:t>ZVO“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). </w:t>
      </w:r>
    </w:p>
    <w:p w14:paraId="518A3437" w14:textId="77777777" w:rsidR="00657463" w:rsidRPr="00E934CD" w:rsidRDefault="000D43A9" w:rsidP="00A711D3">
      <w:pPr>
        <w:numPr>
          <w:ilvl w:val="0"/>
          <w:numId w:val="37"/>
        </w:numPr>
        <w:ind w:left="425" w:hanging="357"/>
        <w:jc w:val="both"/>
        <w:rPr>
          <w:rFonts w:ascii="Calibri" w:hAnsi="Calibri" w:cs="Calibri"/>
          <w:sz w:val="22"/>
          <w:szCs w:val="22"/>
        </w:rPr>
      </w:pPr>
      <w:bookmarkStart w:id="2" w:name="_Hlk55811281"/>
      <w:proofErr w:type="spellStart"/>
      <w:r w:rsidRPr="00E934CD">
        <w:rPr>
          <w:rFonts w:ascii="Calibri" w:hAnsi="Calibri" w:cs="Calibri"/>
          <w:sz w:val="22"/>
          <w:szCs w:val="22"/>
        </w:rPr>
        <w:t>Kúpnu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cenu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E934CD">
        <w:rPr>
          <w:rFonts w:ascii="Calibri" w:hAnsi="Calibri" w:cs="Calibri"/>
          <w:sz w:val="22"/>
          <w:szCs w:val="22"/>
        </w:rPr>
        <w:t>tovar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sa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kupujúci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zaväzuje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zaplatiť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predávajúcemu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na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základe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faktúry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riadne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vystavenej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predávajúcim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E934CD">
        <w:rPr>
          <w:rFonts w:ascii="Calibri" w:hAnsi="Calibri" w:cs="Calibri"/>
          <w:sz w:val="22"/>
          <w:szCs w:val="22"/>
        </w:rPr>
        <w:t>doručenej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kupujúcemu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E934CD">
        <w:rPr>
          <w:rFonts w:ascii="Calibri" w:hAnsi="Calibri" w:cs="Calibri"/>
          <w:sz w:val="22"/>
          <w:szCs w:val="22"/>
        </w:rPr>
        <w:t>Predávajúci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E934CD">
        <w:rPr>
          <w:rFonts w:ascii="Calibri" w:hAnsi="Calibri" w:cs="Calibri"/>
          <w:sz w:val="22"/>
          <w:szCs w:val="22"/>
        </w:rPr>
        <w:t>oprávnený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vystaviť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faktúru</w:t>
      </w:r>
      <w:proofErr w:type="spellEnd"/>
      <w:r w:rsidR="00657463" w:rsidRPr="00E934CD">
        <w:rPr>
          <w:rFonts w:ascii="Calibri" w:hAnsi="Calibri" w:cs="Calibri"/>
          <w:sz w:val="22"/>
          <w:szCs w:val="22"/>
        </w:rPr>
        <w:t>:</w:t>
      </w:r>
    </w:p>
    <w:p w14:paraId="2BE2B8ED" w14:textId="77777777" w:rsidR="00657463" w:rsidRPr="00E934CD" w:rsidRDefault="00657463" w:rsidP="00657463">
      <w:pPr>
        <w:pStyle w:val="Odsekzoznamu"/>
        <w:numPr>
          <w:ilvl w:val="0"/>
          <w:numId w:val="49"/>
        </w:numPr>
        <w:spacing w:after="120"/>
        <w:ind w:left="782" w:hanging="357"/>
        <w:jc w:val="both"/>
        <w:rPr>
          <w:rFonts w:ascii="Calibri" w:hAnsi="Calibri" w:cs="Calibri"/>
          <w:sz w:val="22"/>
          <w:szCs w:val="22"/>
        </w:rPr>
      </w:pPr>
      <w:r w:rsidRPr="00E934CD">
        <w:rPr>
          <w:rFonts w:ascii="Calibri" w:hAnsi="Calibri" w:cs="Calibri"/>
          <w:sz w:val="22"/>
          <w:szCs w:val="22"/>
        </w:rPr>
        <w:t>Po zaslaní objednávky v hodnote 30 % z celkovej kúpnej ceny,</w:t>
      </w:r>
    </w:p>
    <w:p w14:paraId="0C37F603" w14:textId="76CDAAD8" w:rsidR="00657463" w:rsidRPr="00E934CD" w:rsidRDefault="00657463" w:rsidP="00657463">
      <w:pPr>
        <w:pStyle w:val="Odsekzoznamu"/>
        <w:numPr>
          <w:ilvl w:val="0"/>
          <w:numId w:val="49"/>
        </w:numPr>
        <w:spacing w:after="120"/>
        <w:ind w:left="782" w:hanging="357"/>
        <w:jc w:val="both"/>
        <w:rPr>
          <w:rFonts w:ascii="Calibri" w:hAnsi="Calibri" w:cs="Calibri"/>
          <w:sz w:val="22"/>
          <w:szCs w:val="22"/>
        </w:rPr>
      </w:pPr>
      <w:r w:rsidRPr="00E934CD">
        <w:rPr>
          <w:rFonts w:ascii="Calibri" w:hAnsi="Calibri" w:cs="Calibri"/>
          <w:sz w:val="22"/>
          <w:szCs w:val="22"/>
        </w:rPr>
        <w:t xml:space="preserve">Po zaslaní informácie o termíne dodania tovaru /minimálne </w:t>
      </w:r>
      <w:r w:rsidR="00093609" w:rsidRPr="00E934CD">
        <w:rPr>
          <w:rFonts w:ascii="Calibri" w:hAnsi="Calibri" w:cs="Calibri"/>
          <w:sz w:val="22"/>
          <w:szCs w:val="22"/>
        </w:rPr>
        <w:t>14</w:t>
      </w:r>
      <w:r w:rsidRPr="00E934CD">
        <w:rPr>
          <w:rFonts w:ascii="Calibri" w:hAnsi="Calibri" w:cs="Calibri"/>
          <w:sz w:val="22"/>
          <w:szCs w:val="22"/>
        </w:rPr>
        <w:t xml:space="preserve"> kalendárnych dní vopred/ v hodnote 50 % z celkovej kúpnej ceny,</w:t>
      </w:r>
    </w:p>
    <w:p w14:paraId="4DD6C791" w14:textId="0BA4DDDC" w:rsidR="00657463" w:rsidRPr="00E934CD" w:rsidRDefault="00657463" w:rsidP="00A711D3">
      <w:pPr>
        <w:pStyle w:val="Odsekzoznamu"/>
        <w:numPr>
          <w:ilvl w:val="0"/>
          <w:numId w:val="49"/>
        </w:numPr>
        <w:spacing w:after="120"/>
        <w:ind w:left="782" w:hanging="357"/>
        <w:jc w:val="both"/>
        <w:rPr>
          <w:rFonts w:ascii="Calibri" w:hAnsi="Calibri" w:cs="Calibri"/>
          <w:sz w:val="22"/>
          <w:szCs w:val="22"/>
        </w:rPr>
      </w:pPr>
      <w:r w:rsidRPr="00E934CD">
        <w:rPr>
          <w:rFonts w:ascii="Calibri" w:hAnsi="Calibri" w:cs="Calibri"/>
          <w:sz w:val="22"/>
          <w:szCs w:val="22"/>
        </w:rPr>
        <w:t xml:space="preserve">Po </w:t>
      </w:r>
      <w:r w:rsidR="003E724E" w:rsidRPr="00E934CD">
        <w:rPr>
          <w:rFonts w:ascii="Calibri" w:hAnsi="Calibri" w:cs="Calibri"/>
          <w:sz w:val="22"/>
          <w:szCs w:val="22"/>
        </w:rPr>
        <w:t>splnení záväzku v plnom rozsahu podľa čl. I. tejto zmluvy v hodnote 20 % z celkovej kúpnej ceny.</w:t>
      </w:r>
      <w:r w:rsidRPr="00E934CD">
        <w:rPr>
          <w:rFonts w:ascii="Calibri" w:hAnsi="Calibri" w:cs="Calibri"/>
          <w:sz w:val="22"/>
          <w:szCs w:val="22"/>
        </w:rPr>
        <w:t xml:space="preserve"> </w:t>
      </w:r>
    </w:p>
    <w:p w14:paraId="7B204E09" w14:textId="326199B1" w:rsidR="003E724E" w:rsidRPr="00E934CD" w:rsidRDefault="000D43A9" w:rsidP="00A711D3">
      <w:pPr>
        <w:numPr>
          <w:ilvl w:val="0"/>
          <w:numId w:val="37"/>
        </w:numPr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E934CD">
        <w:rPr>
          <w:rFonts w:ascii="Calibri" w:hAnsi="Calibri" w:cs="Calibri"/>
          <w:sz w:val="22"/>
          <w:szCs w:val="22"/>
        </w:rPr>
        <w:t>Splatnosť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934CD">
        <w:rPr>
          <w:rFonts w:ascii="Calibri" w:hAnsi="Calibri" w:cs="Calibri"/>
          <w:sz w:val="22"/>
          <w:szCs w:val="22"/>
        </w:rPr>
        <w:t>faktúry</w:t>
      </w:r>
      <w:proofErr w:type="spellEnd"/>
      <w:r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724E" w:rsidRPr="00E934CD">
        <w:rPr>
          <w:rFonts w:ascii="Calibri" w:hAnsi="Calibri" w:cs="Calibri"/>
          <w:sz w:val="22"/>
          <w:szCs w:val="22"/>
        </w:rPr>
        <w:t>zadanej</w:t>
      </w:r>
      <w:proofErr w:type="spellEnd"/>
      <w:r w:rsidR="003E724E" w:rsidRPr="00E934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724E" w:rsidRPr="00E934CD">
        <w:rPr>
          <w:rFonts w:ascii="Calibri" w:hAnsi="Calibri" w:cs="Calibri"/>
          <w:sz w:val="22"/>
          <w:szCs w:val="22"/>
        </w:rPr>
        <w:t>podľa</w:t>
      </w:r>
      <w:proofErr w:type="spellEnd"/>
      <w:r w:rsidR="003E724E" w:rsidRPr="00E934CD">
        <w:rPr>
          <w:rFonts w:ascii="Calibri" w:hAnsi="Calibri" w:cs="Calibri"/>
          <w:sz w:val="22"/>
          <w:szCs w:val="22"/>
        </w:rPr>
        <w:t>:</w:t>
      </w:r>
    </w:p>
    <w:p w14:paraId="660149F2" w14:textId="10C69F54" w:rsidR="000D43A9" w:rsidRPr="00E934CD" w:rsidRDefault="003E724E" w:rsidP="003E724E">
      <w:pPr>
        <w:pStyle w:val="Odsekzoznamu"/>
        <w:numPr>
          <w:ilvl w:val="0"/>
          <w:numId w:val="50"/>
        </w:numPr>
        <w:spacing w:after="120"/>
        <w:ind w:left="782" w:hanging="357"/>
        <w:jc w:val="both"/>
        <w:rPr>
          <w:rFonts w:ascii="Calibri" w:hAnsi="Calibri" w:cs="Calibri"/>
          <w:sz w:val="22"/>
          <w:szCs w:val="22"/>
        </w:rPr>
      </w:pPr>
      <w:r w:rsidRPr="00E934CD">
        <w:rPr>
          <w:rFonts w:ascii="Calibri" w:hAnsi="Calibri" w:cs="Calibri"/>
          <w:sz w:val="22"/>
          <w:szCs w:val="22"/>
        </w:rPr>
        <w:t xml:space="preserve">čl. IV. bod. 5 písmeno a) </w:t>
      </w:r>
      <w:r w:rsidR="000D43A9" w:rsidRPr="00E934CD">
        <w:rPr>
          <w:rFonts w:ascii="Calibri" w:hAnsi="Calibri" w:cs="Calibri"/>
          <w:sz w:val="22"/>
          <w:szCs w:val="22"/>
        </w:rPr>
        <w:t xml:space="preserve">je </w:t>
      </w:r>
      <w:r w:rsidRPr="00E934CD">
        <w:rPr>
          <w:rFonts w:ascii="Calibri" w:hAnsi="Calibri" w:cs="Calibri"/>
          <w:sz w:val="22"/>
          <w:szCs w:val="22"/>
        </w:rPr>
        <w:t>7</w:t>
      </w:r>
      <w:r w:rsidR="000D43A9" w:rsidRPr="00E934CD">
        <w:rPr>
          <w:rFonts w:ascii="Calibri" w:hAnsi="Calibri" w:cs="Calibri"/>
          <w:sz w:val="22"/>
          <w:szCs w:val="22"/>
        </w:rPr>
        <w:t xml:space="preserve"> kalendárnych dní odo dňa jej doručenia kupujúcemu, a to prednostne bezhotovostným prevodom na účet predávajúceho uvedený na faktúre, prípadne iným spôsobom v súlade s platným právom</w:t>
      </w:r>
      <w:r w:rsidRPr="00E934CD">
        <w:rPr>
          <w:rFonts w:ascii="Calibri" w:hAnsi="Calibri" w:cs="Calibri"/>
          <w:sz w:val="22"/>
          <w:szCs w:val="22"/>
        </w:rPr>
        <w:t>,</w:t>
      </w:r>
    </w:p>
    <w:p w14:paraId="738EFD53" w14:textId="077BB32D" w:rsidR="003E724E" w:rsidRPr="00E934CD" w:rsidRDefault="003E724E" w:rsidP="00A711D3">
      <w:pPr>
        <w:pStyle w:val="Odsekzoznamu"/>
        <w:numPr>
          <w:ilvl w:val="0"/>
          <w:numId w:val="50"/>
        </w:numPr>
        <w:spacing w:after="120"/>
        <w:ind w:left="782" w:hanging="357"/>
        <w:jc w:val="both"/>
        <w:rPr>
          <w:rFonts w:ascii="Calibri" w:hAnsi="Calibri" w:cs="Calibri"/>
          <w:sz w:val="22"/>
          <w:szCs w:val="22"/>
        </w:rPr>
      </w:pPr>
      <w:r w:rsidRPr="00E934CD">
        <w:rPr>
          <w:rFonts w:ascii="Calibri" w:hAnsi="Calibri" w:cs="Calibri"/>
          <w:sz w:val="22"/>
          <w:szCs w:val="22"/>
        </w:rPr>
        <w:t>čl. IV. bod. 5 písmeno b) a c) je 14 kalendárnych dní odo dňa jej doručenia kupujúcemu, a to prednostne bezhotovostným prevodom na účet predávajúceho uvedený na faktúre, prípadne iným spôsobom v súlade s platným právom.</w:t>
      </w:r>
    </w:p>
    <w:bookmarkEnd w:id="2"/>
    <w:p w14:paraId="5A7EA500" w14:textId="77777777" w:rsidR="000D43A9" w:rsidRPr="009125F5" w:rsidRDefault="000D43A9" w:rsidP="000D43A9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najneskôr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dňu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vystavenia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faktúry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odovzdať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záručný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list </w:t>
      </w:r>
      <w:proofErr w:type="gramStart"/>
      <w:r w:rsidRPr="009125F5">
        <w:rPr>
          <w:rFonts w:ascii="Calibri" w:hAnsi="Calibri" w:cs="Calibri"/>
          <w:sz w:val="22"/>
          <w:szCs w:val="22"/>
        </w:rPr>
        <w:t>a</w:t>
      </w:r>
      <w:proofErr w:type="gramEnd"/>
      <w:r w:rsidRPr="009125F5">
        <w:rPr>
          <w:rFonts w:ascii="Calibri" w:hAnsi="Calibri" w:cs="Calibri"/>
          <w:sz w:val="22"/>
          <w:szCs w:val="22"/>
        </w:rPr>
        <w:t> </w:t>
      </w:r>
      <w:proofErr w:type="spellStart"/>
      <w:r w:rsidRPr="009125F5">
        <w:rPr>
          <w:rFonts w:ascii="Calibri" w:hAnsi="Calibri" w:cs="Calibri"/>
          <w:sz w:val="22"/>
          <w:szCs w:val="22"/>
        </w:rPr>
        <w:t>iné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relevantné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doklady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478CD3E8" w14:textId="77777777" w:rsidR="000D43A9" w:rsidRPr="009125F5" w:rsidRDefault="000D43A9" w:rsidP="000D43A9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Faktúra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musí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obsahovať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náležitosti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daňového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dokladu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§ 71 </w:t>
      </w:r>
      <w:proofErr w:type="spellStart"/>
      <w:r w:rsidRPr="009125F5">
        <w:rPr>
          <w:rFonts w:ascii="Calibri" w:hAnsi="Calibri" w:cs="Calibri"/>
          <w:sz w:val="22"/>
          <w:szCs w:val="22"/>
        </w:rPr>
        <w:t>ods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2 </w:t>
      </w:r>
      <w:proofErr w:type="spellStart"/>
      <w:r w:rsidRPr="009125F5">
        <w:rPr>
          <w:rFonts w:ascii="Calibri" w:hAnsi="Calibri" w:cs="Calibri"/>
          <w:sz w:val="22"/>
          <w:szCs w:val="22"/>
        </w:rPr>
        <w:t>zákona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222/2004 Z. z. o </w:t>
      </w:r>
      <w:proofErr w:type="spellStart"/>
      <w:r w:rsidRPr="009125F5">
        <w:rPr>
          <w:rFonts w:ascii="Calibri" w:hAnsi="Calibri" w:cs="Calibri"/>
          <w:sz w:val="22"/>
          <w:szCs w:val="22"/>
        </w:rPr>
        <w:t>dani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pridanej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hodnoty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znení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neskorších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výška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faktúre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nesprávna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doručená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faktúra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obsahovať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náležitosti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daňového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dokladu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k </w:t>
      </w:r>
      <w:proofErr w:type="spellStart"/>
      <w:r w:rsidRPr="009125F5">
        <w:rPr>
          <w:rFonts w:ascii="Calibri" w:hAnsi="Calibri" w:cs="Calibri"/>
          <w:sz w:val="22"/>
          <w:szCs w:val="22"/>
        </w:rPr>
        <w:t>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priložená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príloha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6 </w:t>
      </w:r>
      <w:proofErr w:type="spellStart"/>
      <w:r w:rsidRPr="009125F5">
        <w:rPr>
          <w:rFonts w:ascii="Calibri" w:hAnsi="Calibri" w:cs="Calibri"/>
          <w:sz w:val="22"/>
          <w:szCs w:val="22"/>
        </w:rPr>
        <w:t>vyššie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vrátiť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faktúru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opravu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doplnenie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V </w:t>
      </w:r>
      <w:proofErr w:type="spellStart"/>
      <w:r w:rsidRPr="009125F5">
        <w:rPr>
          <w:rFonts w:ascii="Calibri" w:hAnsi="Calibri" w:cs="Calibri"/>
          <w:sz w:val="22"/>
          <w:szCs w:val="22"/>
        </w:rPr>
        <w:t>tomto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začína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plynúť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nová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lehota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splatnosti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faktúry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9125F5">
        <w:rPr>
          <w:rFonts w:ascii="Calibri" w:hAnsi="Calibri" w:cs="Calibri"/>
          <w:sz w:val="22"/>
          <w:szCs w:val="22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opätovnom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doručení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2D43F99" w14:textId="55509724" w:rsidR="007906B2" w:rsidRPr="009125F5" w:rsidRDefault="000D43A9" w:rsidP="00C159CB">
      <w:pPr>
        <w:numPr>
          <w:ilvl w:val="0"/>
          <w:numId w:val="37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so </w:t>
      </w:r>
      <w:proofErr w:type="spellStart"/>
      <w:r w:rsidRPr="009125F5">
        <w:rPr>
          <w:rFonts w:ascii="Calibri" w:hAnsi="Calibri" w:cs="Calibri"/>
          <w:sz w:val="22"/>
          <w:szCs w:val="22"/>
        </w:rPr>
        <w:t>zaplatením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výške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0,02% z </w:t>
      </w:r>
      <w:proofErr w:type="spellStart"/>
      <w:r w:rsidRPr="009125F5">
        <w:rPr>
          <w:rFonts w:ascii="Calibri" w:hAnsi="Calibri" w:cs="Calibri"/>
          <w:sz w:val="22"/>
          <w:szCs w:val="22"/>
        </w:rPr>
        <w:t>dlžnej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sumy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každý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začatý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deň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omeškania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1DD19774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ZODPOVEDNOSŤ ZA VADY, ZÁRUKA</w:t>
      </w:r>
    </w:p>
    <w:p w14:paraId="0CAC1257" w14:textId="77777777" w:rsidR="000D43A9" w:rsidRPr="009125F5" w:rsidRDefault="000D43A9" w:rsidP="000D43A9">
      <w:pPr>
        <w:numPr>
          <w:ilvl w:val="0"/>
          <w:numId w:val="38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lastRenderedPageBreak/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množstve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125F5">
        <w:rPr>
          <w:rFonts w:ascii="Calibri" w:hAnsi="Calibri" w:cs="Calibri"/>
          <w:sz w:val="22"/>
          <w:szCs w:val="22"/>
        </w:rPr>
        <w:t>a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plne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spôsobilý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užívanie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určený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účel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vyplývajúci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povahy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zaväzuje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dňu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výlučnom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vlastníctve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nebude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zaťažený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žiadnymi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právami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tretích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osôb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zároveň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spĺňať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všeobecne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právnymi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technickými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normami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stanovené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požiadavky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kvalitu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funkčnosť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prevádzkyschopnosť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bezpečnostné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požiarne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hygienické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zdravotné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normy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nestane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40484060" w14:textId="77777777" w:rsidR="000D43A9" w:rsidRPr="009125F5" w:rsidRDefault="000D43A9" w:rsidP="000D43A9">
      <w:pPr>
        <w:numPr>
          <w:ilvl w:val="0"/>
          <w:numId w:val="38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zodpovedá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právne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faktické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okamihu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prechodu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nebezpečenstva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škody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a to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vtedy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stane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zjavnou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9125F5">
        <w:rPr>
          <w:rFonts w:ascii="Calibri" w:hAnsi="Calibri" w:cs="Calibri"/>
          <w:sz w:val="22"/>
          <w:szCs w:val="22"/>
        </w:rPr>
        <w:t>tomto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čase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zodpovedá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vadu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vznikne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9125F5">
        <w:rPr>
          <w:rFonts w:ascii="Calibri" w:hAnsi="Calibri" w:cs="Calibri"/>
          <w:sz w:val="22"/>
          <w:szCs w:val="22"/>
        </w:rPr>
        <w:t>prechode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nebezpečenstva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škody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vada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porušením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povinností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EDA7DE0" w14:textId="1E82D6E3" w:rsidR="000D43A9" w:rsidRPr="009125F5" w:rsidRDefault="000D43A9" w:rsidP="000D43A9">
      <w:pPr>
        <w:numPr>
          <w:ilvl w:val="0"/>
          <w:numId w:val="38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týmto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poskytuje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záruku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dĺžke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typu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najmenej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9125F5">
        <w:rPr>
          <w:rFonts w:ascii="Calibri" w:hAnsi="Calibri" w:cs="Calibri"/>
          <w:sz w:val="22"/>
          <w:szCs w:val="22"/>
        </w:rPr>
        <w:t>dobu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r w:rsidR="00DF40DE" w:rsidRPr="0068290F">
        <w:rPr>
          <w:rFonts w:ascii="Calibri" w:hAnsi="Calibri" w:cs="Calibri"/>
          <w:color w:val="FF0000"/>
          <w:sz w:val="22"/>
          <w:szCs w:val="22"/>
        </w:rPr>
        <w:t xml:space="preserve">……………… </w:t>
      </w:r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>(</w:t>
      </w:r>
      <w:proofErr w:type="spellStart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 xml:space="preserve"> 1.: a/</w:t>
      </w:r>
      <w:proofErr w:type="spellStart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>alebo</w:t>
      </w:r>
      <w:proofErr w:type="spellEnd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gramStart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>2.:)</w:t>
      </w:r>
      <w:proofErr w:type="gramEnd"/>
      <w:r w:rsidR="00DF40DE" w:rsidRPr="009125F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Záručná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doba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konkrétny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uvedená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záručnom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liste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súčasťou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odovzdávajúcej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dokumentácie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Záručná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doba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začína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plynúť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dňom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9125F5">
        <w:rPr>
          <w:rFonts w:ascii="Calibri" w:hAnsi="Calibri" w:cs="Calibri"/>
          <w:sz w:val="22"/>
          <w:szCs w:val="22"/>
        </w:rPr>
        <w:t>miesta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Zárukou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preberá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zodpovednosť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najmä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to,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9125F5">
        <w:rPr>
          <w:rFonts w:ascii="Calibri" w:hAnsi="Calibri" w:cs="Calibri"/>
          <w:sz w:val="22"/>
          <w:szCs w:val="22"/>
        </w:rPr>
        <w:t>dojednanú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dobu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spôsobilý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užívanie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dojednaný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účel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bez </w:t>
      </w:r>
      <w:proofErr w:type="spellStart"/>
      <w:r w:rsidRPr="009125F5">
        <w:rPr>
          <w:rFonts w:ascii="Calibri" w:hAnsi="Calibri" w:cs="Calibri"/>
          <w:sz w:val="22"/>
          <w:szCs w:val="22"/>
        </w:rPr>
        <w:t>vád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0F1BD830" w14:textId="77777777" w:rsidR="000D43A9" w:rsidRPr="009125F5" w:rsidRDefault="000D43A9" w:rsidP="000D43A9">
      <w:pPr>
        <w:numPr>
          <w:ilvl w:val="0"/>
          <w:numId w:val="38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Záručná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doba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neplynie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9125F5">
        <w:rPr>
          <w:rFonts w:ascii="Calibri" w:hAnsi="Calibri" w:cs="Calibri"/>
          <w:sz w:val="22"/>
          <w:szCs w:val="22"/>
        </w:rPr>
        <w:t>dobu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po </w:t>
      </w:r>
      <w:proofErr w:type="spellStart"/>
      <w:r w:rsidRPr="009125F5">
        <w:rPr>
          <w:rFonts w:ascii="Calibri" w:hAnsi="Calibri" w:cs="Calibri"/>
          <w:sz w:val="22"/>
          <w:szCs w:val="22"/>
        </w:rPr>
        <w:t>ktorú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nemohol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užívať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pre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za </w:t>
      </w:r>
      <w:proofErr w:type="spellStart"/>
      <w:r w:rsidRPr="009125F5">
        <w:rPr>
          <w:rFonts w:ascii="Calibri" w:hAnsi="Calibri" w:cs="Calibri"/>
          <w:sz w:val="22"/>
          <w:szCs w:val="22"/>
        </w:rPr>
        <w:t>ktoré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zodpovedá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A416CCC" w14:textId="77777777" w:rsidR="000D43A9" w:rsidRPr="009125F5" w:rsidRDefault="000D43A9" w:rsidP="000D43A9">
      <w:pPr>
        <w:numPr>
          <w:ilvl w:val="0"/>
          <w:numId w:val="38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Záruka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nevzťahuje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neodbornou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manipuláciou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tovarom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7AF7B342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 xml:space="preserve">OZNÁMENIE VÁD </w:t>
      </w:r>
      <w:proofErr w:type="gramStart"/>
      <w:r w:rsidRPr="009125F5">
        <w:rPr>
          <w:rFonts w:ascii="Calibri" w:hAnsi="Calibri" w:cs="Calibri"/>
          <w:b/>
          <w:sz w:val="22"/>
          <w:szCs w:val="22"/>
        </w:rPr>
        <w:t>A</w:t>
      </w:r>
      <w:proofErr w:type="gramEnd"/>
      <w:r w:rsidRPr="009125F5">
        <w:rPr>
          <w:rFonts w:ascii="Calibri" w:hAnsi="Calibri" w:cs="Calibri"/>
          <w:b/>
          <w:sz w:val="22"/>
          <w:szCs w:val="22"/>
        </w:rPr>
        <w:t xml:space="preserve"> NÁROKY Z VÁD POČAS ZÁRUČNEJ DOBY</w:t>
      </w:r>
    </w:p>
    <w:p w14:paraId="0BA4F36D" w14:textId="77777777" w:rsidR="000D43A9" w:rsidRPr="009125F5" w:rsidRDefault="000D43A9" w:rsidP="000D43A9">
      <w:pPr>
        <w:numPr>
          <w:ilvl w:val="0"/>
          <w:numId w:val="39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reklamovať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bez </w:t>
      </w:r>
      <w:proofErr w:type="spellStart"/>
      <w:r w:rsidRPr="009125F5">
        <w:rPr>
          <w:rFonts w:ascii="Calibri" w:hAnsi="Calibri" w:cs="Calibri"/>
          <w:sz w:val="22"/>
          <w:szCs w:val="22"/>
        </w:rPr>
        <w:t>zbytočného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odkladu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ich </w:t>
      </w:r>
      <w:proofErr w:type="spellStart"/>
      <w:r w:rsidRPr="009125F5">
        <w:rPr>
          <w:rFonts w:ascii="Calibri" w:hAnsi="Calibri" w:cs="Calibri"/>
          <w:sz w:val="22"/>
          <w:szCs w:val="22"/>
        </w:rPr>
        <w:t>zistení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najneskôr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9125F5">
        <w:rPr>
          <w:rFonts w:ascii="Calibri" w:hAnsi="Calibri" w:cs="Calibri"/>
          <w:sz w:val="22"/>
          <w:szCs w:val="22"/>
        </w:rPr>
        <w:t>konca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záručnej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doby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Pre </w:t>
      </w:r>
      <w:proofErr w:type="spellStart"/>
      <w:r w:rsidRPr="009125F5">
        <w:rPr>
          <w:rFonts w:ascii="Calibri" w:hAnsi="Calibri" w:cs="Calibri"/>
          <w:sz w:val="22"/>
          <w:szCs w:val="22"/>
        </w:rPr>
        <w:t>dodržanie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reklamácie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postačí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uplatniť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reklamáciu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faxom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resp. </w:t>
      </w:r>
      <w:proofErr w:type="spellStart"/>
      <w:r w:rsidRPr="009125F5">
        <w:rPr>
          <w:rFonts w:ascii="Calibri" w:hAnsi="Calibri" w:cs="Calibri"/>
          <w:sz w:val="22"/>
          <w:szCs w:val="22"/>
        </w:rPr>
        <w:t>emailom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521B473B" w14:textId="77777777" w:rsidR="000D43A9" w:rsidRPr="009125F5" w:rsidRDefault="000D43A9" w:rsidP="000D43A9">
      <w:pPr>
        <w:numPr>
          <w:ilvl w:val="0"/>
          <w:numId w:val="39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Ak </w:t>
      </w:r>
      <w:proofErr w:type="spellStart"/>
      <w:r w:rsidRPr="009125F5">
        <w:rPr>
          <w:rFonts w:ascii="Calibri" w:hAnsi="Calibri" w:cs="Calibri"/>
          <w:sz w:val="22"/>
          <w:szCs w:val="22"/>
        </w:rPr>
        <w:t>si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uplatní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odstránenie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zabezpečiť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odstránenie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zmysle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sfunkčnenia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vlastné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náklady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s </w:t>
      </w:r>
      <w:proofErr w:type="spellStart"/>
      <w:r w:rsidRPr="009125F5">
        <w:rPr>
          <w:rFonts w:ascii="Calibri" w:hAnsi="Calibri" w:cs="Calibri"/>
          <w:sz w:val="22"/>
          <w:szCs w:val="22"/>
        </w:rPr>
        <w:t>odbornou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starostlivosťou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najneskôr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9125F5">
        <w:rPr>
          <w:rFonts w:ascii="Calibri" w:hAnsi="Calibri" w:cs="Calibri"/>
          <w:sz w:val="22"/>
          <w:szCs w:val="22"/>
        </w:rPr>
        <w:t>siedmich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pracovných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nahlásenia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7B8889D5" w14:textId="77777777" w:rsidR="000D43A9" w:rsidRPr="009125F5" w:rsidRDefault="000D43A9" w:rsidP="000D43A9">
      <w:pPr>
        <w:numPr>
          <w:ilvl w:val="0"/>
          <w:numId w:val="39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odstránením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oproti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lehote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uvedenej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ods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2 </w:t>
      </w:r>
      <w:proofErr w:type="spellStart"/>
      <w:r w:rsidRPr="009125F5">
        <w:rPr>
          <w:rFonts w:ascii="Calibri" w:hAnsi="Calibri" w:cs="Calibri"/>
          <w:sz w:val="22"/>
          <w:szCs w:val="22"/>
        </w:rPr>
        <w:t>tohto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článku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je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zabezpečiť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použiteľný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rovnaký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účel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vodný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v </w:t>
      </w:r>
      <w:proofErr w:type="spellStart"/>
      <w:r w:rsidRPr="009125F5">
        <w:rPr>
          <w:rFonts w:ascii="Calibri" w:hAnsi="Calibri" w:cs="Calibri"/>
          <w:sz w:val="22"/>
          <w:szCs w:val="22"/>
        </w:rPr>
        <w:t>opačnom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uplatnenie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pokuty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voči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výške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125F5">
        <w:rPr>
          <w:rFonts w:ascii="Calibri" w:hAnsi="Calibri" w:cs="Calibri"/>
          <w:sz w:val="22"/>
          <w:szCs w:val="22"/>
        </w:rPr>
        <w:t>1000,-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 EUR za </w:t>
      </w:r>
      <w:proofErr w:type="spellStart"/>
      <w:r w:rsidRPr="009125F5">
        <w:rPr>
          <w:rFonts w:ascii="Calibri" w:hAnsi="Calibri" w:cs="Calibri"/>
          <w:sz w:val="22"/>
          <w:szCs w:val="22"/>
        </w:rPr>
        <w:t>každý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deň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omeškania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odstránením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poskytnutie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Tým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dotknutý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škody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plnej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výške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401CA3B2" w14:textId="77777777" w:rsidR="000D43A9" w:rsidRPr="009125F5" w:rsidRDefault="000D43A9" w:rsidP="000D43A9">
      <w:pPr>
        <w:numPr>
          <w:ilvl w:val="0"/>
          <w:numId w:val="39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Ak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neodstráni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neposkytne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ani v </w:t>
      </w:r>
      <w:proofErr w:type="spellStart"/>
      <w:r w:rsidRPr="009125F5">
        <w:rPr>
          <w:rFonts w:ascii="Calibri" w:hAnsi="Calibri" w:cs="Calibri"/>
          <w:sz w:val="22"/>
          <w:szCs w:val="22"/>
        </w:rPr>
        <w:t>dodatočnej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primeranej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lehote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mu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určil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vyhlási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neodstráni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vada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neodstrániteľná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odstúpiť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7EE0EF0" w14:textId="1C7A981C" w:rsidR="00F30F28" w:rsidRPr="009125F5" w:rsidRDefault="000D43A9" w:rsidP="00C159CB">
      <w:pPr>
        <w:numPr>
          <w:ilvl w:val="0"/>
          <w:numId w:val="39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zodpovedá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škodu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vznikne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dôsledku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toho,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mal </w:t>
      </w:r>
      <w:proofErr w:type="spellStart"/>
      <w:r w:rsidRPr="009125F5">
        <w:rPr>
          <w:rFonts w:ascii="Calibri" w:hAnsi="Calibri" w:cs="Calibri"/>
          <w:sz w:val="22"/>
          <w:szCs w:val="22"/>
        </w:rPr>
        <w:t>vady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zároveň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zodpovedá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škodu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spôsobenú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nepravdivosťou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a/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neúplnosťou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ktoréhokoľvek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vyhlásení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časti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6B97ED89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ODSTÚPENIE OD ZMLUVY</w:t>
      </w:r>
    </w:p>
    <w:p w14:paraId="3E809D87" w14:textId="77777777" w:rsidR="000D43A9" w:rsidRPr="009125F5" w:rsidRDefault="000D43A9" w:rsidP="000D43A9">
      <w:pPr>
        <w:numPr>
          <w:ilvl w:val="0"/>
          <w:numId w:val="40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podstatne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poruší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povinnosti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Za </w:t>
      </w:r>
      <w:proofErr w:type="spellStart"/>
      <w:r w:rsidRPr="009125F5">
        <w:rPr>
          <w:rFonts w:ascii="Calibri" w:hAnsi="Calibri" w:cs="Calibri"/>
          <w:sz w:val="22"/>
          <w:szCs w:val="22"/>
        </w:rPr>
        <w:t>podstatné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porušenie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povinností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považuje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uvedené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najmä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výlučne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nedodanie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zmysle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dohodnutých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lastRenderedPageBreak/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riadne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včas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v </w:t>
      </w:r>
      <w:proofErr w:type="spellStart"/>
      <w:r w:rsidRPr="009125F5">
        <w:rPr>
          <w:rFonts w:ascii="Calibri" w:hAnsi="Calibri" w:cs="Calibri"/>
          <w:sz w:val="22"/>
          <w:szCs w:val="22"/>
        </w:rPr>
        <w:t>kvalite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dohodnutých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neodovzdanie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kupujúcemu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zmluvne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dohodnutej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lehote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neodstránenie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vád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uvedených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67280827" w14:textId="77777777" w:rsidR="000D43A9" w:rsidRPr="009125F5" w:rsidRDefault="000D43A9" w:rsidP="000D43A9">
      <w:pPr>
        <w:numPr>
          <w:ilvl w:val="0"/>
          <w:numId w:val="40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Pokiaľ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spĺňať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parametre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požadované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procese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obstarávania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nárok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náhradu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škody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mu v </w:t>
      </w:r>
      <w:proofErr w:type="spellStart"/>
      <w:r w:rsidRPr="009125F5">
        <w:rPr>
          <w:rFonts w:ascii="Calibri" w:hAnsi="Calibri" w:cs="Calibri"/>
          <w:sz w:val="22"/>
          <w:szCs w:val="22"/>
        </w:rPr>
        <w:t>dôsledku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toho </w:t>
      </w:r>
      <w:proofErr w:type="spellStart"/>
      <w:r w:rsidRPr="009125F5">
        <w:rPr>
          <w:rFonts w:ascii="Calibri" w:hAnsi="Calibri" w:cs="Calibri"/>
          <w:sz w:val="22"/>
          <w:szCs w:val="22"/>
        </w:rPr>
        <w:t>vznikla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9125F5">
        <w:rPr>
          <w:rFonts w:ascii="Calibri" w:hAnsi="Calibri" w:cs="Calibri"/>
          <w:sz w:val="22"/>
          <w:szCs w:val="22"/>
        </w:rPr>
        <w:t>škodou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tomto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rozumie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rozdiel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medzi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IV.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kúpnou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za </w:t>
      </w:r>
      <w:proofErr w:type="spellStart"/>
      <w:r w:rsidRPr="009125F5">
        <w:rPr>
          <w:rFonts w:ascii="Calibri" w:hAnsi="Calibri" w:cs="Calibri"/>
          <w:sz w:val="22"/>
          <w:szCs w:val="22"/>
        </w:rPr>
        <w:t>ktorú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obstaral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tovar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9125F5">
        <w:rPr>
          <w:rFonts w:ascii="Calibri" w:hAnsi="Calibri" w:cs="Calibri"/>
          <w:sz w:val="22"/>
          <w:szCs w:val="22"/>
        </w:rPr>
        <w:t>iného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dodávateľa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dôvodu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nesplnenia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týkajúcich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parametrov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2DA2CF3A" w14:textId="47D725F1" w:rsidR="00434873" w:rsidRPr="00D154BA" w:rsidRDefault="00434873" w:rsidP="00D154BA">
      <w:pPr>
        <w:pStyle w:val="ZkladntextbCharChar"/>
        <w:numPr>
          <w:ilvl w:val="0"/>
          <w:numId w:val="40"/>
        </w:numPr>
        <w:autoSpaceDE w:val="0"/>
        <w:autoSpaceDN w:val="0"/>
        <w:adjustRightInd w:val="0"/>
        <w:spacing w:after="120"/>
        <w:ind w:left="425" w:hanging="357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Kupujúci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vyhradzuje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právo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bez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akýchkoľvek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sankcií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odstúpiť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Predávajúcim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prípade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kedy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výsledky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administratívnej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finančnej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kontroly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poskytovateľa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nenávratného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finančného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príspevku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v 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súlade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so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zmluvou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o 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poskytnutí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NFP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neumožňujú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financovanie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výdavkov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vzniknutých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obstarávania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tovarov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služieb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stavebných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prác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alebo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iných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637384">
        <w:rPr>
          <w:rFonts w:ascii="Calibri" w:hAnsi="Calibri" w:cs="Calibri"/>
          <w:color w:val="000000"/>
          <w:sz w:val="22"/>
          <w:szCs w:val="22"/>
        </w:rPr>
        <w:t>postupov</w:t>
      </w:r>
      <w:proofErr w:type="spellEnd"/>
      <w:r w:rsidRPr="00637384">
        <w:rPr>
          <w:rFonts w:ascii="Calibri" w:hAnsi="Calibri" w:cs="Calibri"/>
          <w:color w:val="000000"/>
          <w:sz w:val="22"/>
          <w:szCs w:val="22"/>
        </w:rPr>
        <w:t>.</w:t>
      </w:r>
    </w:p>
    <w:p w14:paraId="05CD9E48" w14:textId="7B0C9AFD" w:rsidR="000D43A9" w:rsidRPr="009125F5" w:rsidRDefault="000D43A9" w:rsidP="000D43A9">
      <w:pPr>
        <w:numPr>
          <w:ilvl w:val="0"/>
          <w:numId w:val="40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nezaplatí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dohodnutú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zmysle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dohodnutých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platobných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ani do 90 </w:t>
      </w:r>
      <w:proofErr w:type="spellStart"/>
      <w:r w:rsidRPr="009125F5">
        <w:rPr>
          <w:rFonts w:ascii="Calibri" w:hAnsi="Calibri" w:cs="Calibri"/>
          <w:sz w:val="22"/>
          <w:szCs w:val="22"/>
        </w:rPr>
        <w:t>dní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uplynutia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dojednanej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lehoty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splatnosti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C3DE907" w14:textId="77777777" w:rsidR="000D43A9" w:rsidRPr="009125F5" w:rsidRDefault="000D43A9" w:rsidP="000D43A9">
      <w:pPr>
        <w:numPr>
          <w:ilvl w:val="0"/>
          <w:numId w:val="40"/>
        </w:numPr>
        <w:spacing w:after="120"/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Odstúpenie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od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účinné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okamihom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doručenia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účastníkom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druhému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účastníkovi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sz w:val="22"/>
          <w:szCs w:val="22"/>
        </w:rPr>
        <w:t>Právne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účinky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odstúpenia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spravujú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príslušnými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ustanoveniami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Obchodného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zákonníka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07EDE687" w14:textId="77777777" w:rsidR="000D43A9" w:rsidRPr="009125F5" w:rsidRDefault="000D43A9" w:rsidP="000D43A9">
      <w:pPr>
        <w:numPr>
          <w:ilvl w:val="0"/>
          <w:numId w:val="33"/>
        </w:numPr>
        <w:spacing w:before="240" w:after="240"/>
        <w:ind w:left="1077"/>
        <w:jc w:val="center"/>
        <w:rPr>
          <w:rFonts w:ascii="Calibri" w:hAnsi="Calibri" w:cs="Calibri"/>
          <w:b/>
          <w:sz w:val="22"/>
          <w:szCs w:val="22"/>
        </w:rPr>
      </w:pPr>
      <w:r w:rsidRPr="009125F5">
        <w:rPr>
          <w:rFonts w:ascii="Calibri" w:hAnsi="Calibri" w:cs="Calibri"/>
          <w:b/>
          <w:sz w:val="22"/>
          <w:szCs w:val="22"/>
        </w:rPr>
        <w:t>ZÁVEREČNÉ USTANOVENIA</w:t>
      </w:r>
    </w:p>
    <w:p w14:paraId="4CB17B3F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Právne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vzťahy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touto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neupravené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riadia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slovenským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najmä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príslušnými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ustanoveniami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Obchodného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zákonníka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ďalšími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relevantnými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právnymi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Slovenskej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republiky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4FD1F9B0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zaväzujú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spory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vzniknú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súvislosti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ňou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vrátane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sporov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9125F5">
        <w:rPr>
          <w:rFonts w:ascii="Calibri" w:hAnsi="Calibri" w:cs="Calibri"/>
          <w:sz w:val="22"/>
          <w:szCs w:val="22"/>
        </w:rPr>
        <w:t>výklad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budú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riešené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zmierom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Ak </w:t>
      </w:r>
      <w:proofErr w:type="spellStart"/>
      <w:r w:rsidRPr="009125F5">
        <w:rPr>
          <w:rFonts w:ascii="Calibri" w:hAnsi="Calibri" w:cs="Calibri"/>
          <w:sz w:val="22"/>
          <w:szCs w:val="22"/>
        </w:rPr>
        <w:t>nedôjde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k </w:t>
      </w:r>
      <w:proofErr w:type="spellStart"/>
      <w:r w:rsidRPr="009125F5">
        <w:rPr>
          <w:rFonts w:ascii="Calibri" w:hAnsi="Calibri" w:cs="Calibri"/>
          <w:sz w:val="22"/>
          <w:szCs w:val="22"/>
        </w:rPr>
        <w:t>vyriešeniu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sporov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zmierom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predložia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spor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rozhodnutie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Slovenskej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republike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príslušnému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procesných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predpisov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SR.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dohodli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táto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zmluva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vzťahy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(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hmotnoprávne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procesné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) z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nej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vyplývajúce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budú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spravovať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právnym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poriadkom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Slovenskej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Style w:val="Zvraznenie"/>
          <w:rFonts w:ascii="Calibri" w:hAnsi="Calibri" w:cs="Calibri"/>
          <w:sz w:val="22"/>
          <w:szCs w:val="22"/>
        </w:rPr>
        <w:t>republiky</w:t>
      </w:r>
      <w:proofErr w:type="spellEnd"/>
      <w:r w:rsidRPr="009125F5">
        <w:rPr>
          <w:rStyle w:val="Zvraznenie"/>
          <w:rFonts w:ascii="Calibri" w:hAnsi="Calibri" w:cs="Calibri"/>
          <w:sz w:val="22"/>
          <w:szCs w:val="22"/>
        </w:rPr>
        <w:t>.</w:t>
      </w:r>
    </w:p>
    <w:p w14:paraId="4564B658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Táto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môže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byť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doplnená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zmenená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základe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dodatku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podpísaného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stranami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43B42CE7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Zmenu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počas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trvania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možné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uskutočniť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len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  <w:lang w:bidi="sk-SK"/>
        </w:rPr>
        <w:t>súlade</w:t>
      </w:r>
      <w:proofErr w:type="spellEnd"/>
      <w:r w:rsidRPr="009125F5">
        <w:rPr>
          <w:rFonts w:ascii="Calibri" w:hAnsi="Calibri" w:cs="Calibri"/>
          <w:sz w:val="22"/>
          <w:szCs w:val="22"/>
          <w:lang w:bidi="sk-SK"/>
        </w:rPr>
        <w:t xml:space="preserve"> s § 18 ZVO.</w:t>
      </w:r>
    </w:p>
    <w:p w14:paraId="722B7913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Žiadna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zo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strán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oprávnená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postúpiť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svoje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povinnosti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inú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osobu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bez </w:t>
      </w:r>
      <w:proofErr w:type="spellStart"/>
      <w:r w:rsidRPr="009125F5">
        <w:rPr>
          <w:rFonts w:ascii="Calibri" w:hAnsi="Calibri" w:cs="Calibri"/>
          <w:sz w:val="22"/>
          <w:szCs w:val="22"/>
        </w:rPr>
        <w:t>predchádzajúceho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písomného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súhlasu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druhej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08D0C1F8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Jednotlivé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každého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článku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125F5">
        <w:rPr>
          <w:rFonts w:ascii="Calibri" w:hAnsi="Calibri" w:cs="Calibri"/>
          <w:sz w:val="22"/>
          <w:szCs w:val="22"/>
        </w:rPr>
        <w:t>a</w:t>
      </w:r>
      <w:proofErr w:type="gram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odseku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vymáhateľné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nezávisle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seba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neplatnosť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ktoréhokoľvek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nich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mať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žiaden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vplyv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platnosť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ostatných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s </w:t>
      </w:r>
      <w:proofErr w:type="spellStart"/>
      <w:r w:rsidRPr="009125F5">
        <w:rPr>
          <w:rFonts w:ascii="Calibri" w:hAnsi="Calibri" w:cs="Calibri"/>
          <w:sz w:val="22"/>
          <w:szCs w:val="22"/>
        </w:rPr>
        <w:t>výnimkou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prípadov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kedy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z </w:t>
      </w:r>
      <w:proofErr w:type="spellStart"/>
      <w:r w:rsidRPr="009125F5">
        <w:rPr>
          <w:rFonts w:ascii="Calibri" w:hAnsi="Calibri" w:cs="Calibri"/>
          <w:sz w:val="22"/>
          <w:szCs w:val="22"/>
        </w:rPr>
        <w:t>dôvodu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dôležitosti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povahy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inej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okolnosti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týkajúcej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takéhoto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neplatného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zrejmé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dané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nemôže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byt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' </w:t>
      </w:r>
      <w:proofErr w:type="spellStart"/>
      <w:r w:rsidRPr="009125F5">
        <w:rPr>
          <w:rFonts w:ascii="Calibri" w:hAnsi="Calibri" w:cs="Calibri"/>
          <w:sz w:val="22"/>
          <w:szCs w:val="22"/>
        </w:rPr>
        <w:t>oddelené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ostatných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príslušných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V </w:t>
      </w:r>
      <w:proofErr w:type="spellStart"/>
      <w:r w:rsidRPr="009125F5">
        <w:rPr>
          <w:rFonts w:ascii="Calibri" w:hAnsi="Calibri" w:cs="Calibri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niektoré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9125F5">
        <w:rPr>
          <w:rFonts w:ascii="Calibri" w:hAnsi="Calibri" w:cs="Calibri"/>
          <w:sz w:val="22"/>
          <w:szCs w:val="22"/>
        </w:rPr>
        <w:t>uvedených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neplatné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pričom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neplatnosť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spôsobená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niektorou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jeho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časťou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bude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dané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platiť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ako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keby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bola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vypustená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. Ak </w:t>
      </w:r>
      <w:proofErr w:type="spellStart"/>
      <w:r w:rsidRPr="009125F5">
        <w:rPr>
          <w:rFonts w:ascii="Calibri" w:hAnsi="Calibri" w:cs="Calibri"/>
          <w:sz w:val="22"/>
          <w:szCs w:val="22"/>
        </w:rPr>
        <w:t>však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takýto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postup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možný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zaväzujú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uskutočniť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kroky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potrebné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9125F5">
        <w:rPr>
          <w:rFonts w:ascii="Calibri" w:hAnsi="Calibri" w:cs="Calibri"/>
          <w:sz w:val="22"/>
          <w:szCs w:val="22"/>
        </w:rPr>
        <w:t>tým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účelom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aby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dohodli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podobným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účinkom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neplatné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ustanovenie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aplikovateľným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právnym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poriadkom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nahradí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4BAE0881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lastRenderedPageBreak/>
        <w:t>Predávajúci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zaväzuje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strpieť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výkon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kontroly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auditu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overovania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súvisiaceho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predmetom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kedykoľvek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počas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platnosti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účinnosti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poskytnutí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nenávratného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finančného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príspevku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ktorú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má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uzavretú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poskytovateľom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nenávratného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finančného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príspevku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poskytnúť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im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všetku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potrebnú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súčinnosť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.</w:t>
      </w:r>
    </w:p>
    <w:p w14:paraId="6E892CA7" w14:textId="77777777" w:rsidR="000D43A9" w:rsidRPr="009125F5" w:rsidRDefault="000D43A9" w:rsidP="000D43A9">
      <w:pPr>
        <w:widowControl w:val="0"/>
        <w:autoSpaceDE w:val="0"/>
        <w:autoSpaceDN w:val="0"/>
        <w:adjustRightInd w:val="0"/>
        <w:ind w:firstLine="425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Oprávnenými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osobami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výkon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kontroly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auditu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kontroly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mieste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:</w:t>
      </w:r>
    </w:p>
    <w:p w14:paraId="1F83032C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 xml:space="preserve">Poskytovateľ a ním poverené osoby, </w:t>
      </w:r>
    </w:p>
    <w:p w14:paraId="001D763F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 xml:space="preserve">Útvar vnútorného auditu Riadiaceho orgánu alebo Sprostredkovateľského orgánu a nimi  poverené osoby, </w:t>
      </w:r>
    </w:p>
    <w:p w14:paraId="054DF867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Najvyšší kontrolný úrad SR a ním poverené osoby,</w:t>
      </w:r>
    </w:p>
    <w:p w14:paraId="1B3F2CA9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 xml:space="preserve">Orgán auditu, jeho spolupracujúce orgány (Úrad vládneho auditu) a osoby poverené na výkon kontroly/auditu, </w:t>
      </w:r>
    </w:p>
    <w:p w14:paraId="61A11BCE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Splnomocnení zástupcovia Európskej Komisie a Európskeho dvora audítorov,</w:t>
      </w:r>
    </w:p>
    <w:p w14:paraId="7CB4A1A2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Orgán zabezpečujúci ochranu finančných záujmov EÚ,</w:t>
      </w:r>
    </w:p>
    <w:p w14:paraId="38A9CCAC" w14:textId="77777777" w:rsidR="000D43A9" w:rsidRPr="009125F5" w:rsidRDefault="000D43A9" w:rsidP="000D43A9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>Osoby prizvané orgánmi uvedenými v písm. a) až f) v súlade s príslušnými Právnymi predpismi SR a právnymi aktmi EÚ</w:t>
      </w:r>
    </w:p>
    <w:p w14:paraId="651DB009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povinný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tento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záväzok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kontrahovať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aj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zmluvách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so </w:t>
      </w:r>
      <w:proofErr w:type="spellStart"/>
      <w:r w:rsidRPr="009125F5">
        <w:rPr>
          <w:rFonts w:ascii="Calibri" w:hAnsi="Calibri" w:cs="Calibri"/>
          <w:sz w:val="22"/>
          <w:szCs w:val="22"/>
        </w:rPr>
        <w:t>svojimi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subdodávateľmi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EF72309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color w:val="000000"/>
          <w:sz w:val="22"/>
          <w:szCs w:val="22"/>
        </w:rPr>
        <w:t xml:space="preserve">Za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účelom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realizácie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oprávnenosti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výdavkov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monitoringu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dokumentácie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realizácie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plnenia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podľa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oprávnený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bezodplatne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požadovať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Predávajúceho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predloženie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dokumentácie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vykonaní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jednotlivých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bodov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počas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platnosti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účinnosti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color w:val="000000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9125F5">
        <w:rPr>
          <w:rFonts w:ascii="Calibri" w:hAnsi="Calibri" w:cs="Calibri"/>
          <w:color w:val="000000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color w:val="000000"/>
          <w:sz w:val="22"/>
          <w:szCs w:val="22"/>
        </w:rPr>
        <w:t>.</w:t>
      </w:r>
      <w:r w:rsidRPr="009125F5">
        <w:rPr>
          <w:rFonts w:ascii="Calibri" w:hAnsi="Calibri" w:cs="Calibri"/>
          <w:snapToGrid w:val="0"/>
          <w:sz w:val="22"/>
          <w:szCs w:val="22"/>
        </w:rPr>
        <w:t>.</w:t>
      </w:r>
      <w:proofErr w:type="gramEnd"/>
    </w:p>
    <w:p w14:paraId="2A07DAFA" w14:textId="77777777" w:rsidR="000D43A9" w:rsidRPr="009125F5" w:rsidRDefault="000D43A9" w:rsidP="000D43A9">
      <w:pPr>
        <w:numPr>
          <w:ilvl w:val="0"/>
          <w:numId w:val="41"/>
        </w:numPr>
        <w:ind w:left="425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Neoddeliteľnou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súčasťou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tejto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nasledujúce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prílohy</w:t>
      </w:r>
      <w:proofErr w:type="spellEnd"/>
      <w:r w:rsidRPr="009125F5">
        <w:rPr>
          <w:rFonts w:ascii="Calibri" w:hAnsi="Calibri" w:cs="Calibri"/>
          <w:sz w:val="22"/>
          <w:szCs w:val="22"/>
        </w:rPr>
        <w:t>:</w:t>
      </w:r>
    </w:p>
    <w:p w14:paraId="0A685FF9" w14:textId="6B80F2B1" w:rsidR="000D43A9" w:rsidRPr="009125F5" w:rsidRDefault="000D43A9" w:rsidP="000D43A9">
      <w:pPr>
        <w:ind w:left="425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Príloha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1 – </w:t>
      </w:r>
      <w:proofErr w:type="spellStart"/>
      <w:r w:rsidRPr="009125F5">
        <w:rPr>
          <w:rFonts w:ascii="Calibri" w:hAnsi="Calibri" w:cs="Calibri"/>
          <w:sz w:val="22"/>
          <w:szCs w:val="22"/>
        </w:rPr>
        <w:t>Technická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špecifikácia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dodávaného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(V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ponukou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úspešného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uchádzača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konkrétne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„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Opis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zákazky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1.: a/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2</w:t>
      </w:r>
      <w:proofErr w:type="gramStart"/>
      <w:r w:rsidRPr="009125F5">
        <w:rPr>
          <w:rFonts w:ascii="Calibri" w:hAnsi="Calibri" w:cs="Calibri"/>
          <w:i/>
          <w:color w:val="FF0000"/>
          <w:sz w:val="22"/>
          <w:szCs w:val="22"/>
        </w:rPr>
        <w:t>.:</w:t>
      </w: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)</w:t>
      </w:r>
      <w:r w:rsidRPr="009125F5">
        <w:rPr>
          <w:rFonts w:ascii="Calibri" w:hAnsi="Calibri" w:cs="Calibri"/>
          <w:sz w:val="22"/>
          <w:szCs w:val="22"/>
        </w:rPr>
        <w:t>,</w:t>
      </w:r>
    </w:p>
    <w:p w14:paraId="61367AF1" w14:textId="03B9682B" w:rsidR="000D43A9" w:rsidRPr="009125F5" w:rsidRDefault="000D43A9" w:rsidP="000D43A9">
      <w:pPr>
        <w:ind w:left="425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Príloha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2 – </w:t>
      </w:r>
      <w:proofErr w:type="spellStart"/>
      <w:r w:rsidRPr="009125F5">
        <w:rPr>
          <w:rFonts w:ascii="Calibri" w:hAnsi="Calibri" w:cs="Calibri"/>
          <w:sz w:val="22"/>
          <w:szCs w:val="22"/>
        </w:rPr>
        <w:t>Kúpna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cena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dodávaného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kúpy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(V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ponukou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úspešného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uchádzača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konkrétne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„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Návrh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uhcádzača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plnenie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k</w:t>
      </w: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ritérií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na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vyhodnotenie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ponúk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1.: a/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2</w:t>
      </w:r>
      <w:proofErr w:type="gramStart"/>
      <w:r w:rsidRPr="009125F5">
        <w:rPr>
          <w:rFonts w:ascii="Calibri" w:hAnsi="Calibri" w:cs="Calibri"/>
          <w:i/>
          <w:color w:val="FF0000"/>
          <w:sz w:val="22"/>
          <w:szCs w:val="22"/>
        </w:rPr>
        <w:t>.:</w:t>
      </w: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)</w:t>
      </w:r>
      <w:r w:rsidRPr="009125F5">
        <w:rPr>
          <w:rFonts w:ascii="Calibri" w:hAnsi="Calibri" w:cs="Calibri"/>
          <w:sz w:val="22"/>
          <w:szCs w:val="22"/>
        </w:rPr>
        <w:t>,</w:t>
      </w:r>
    </w:p>
    <w:p w14:paraId="02176531" w14:textId="046C425E" w:rsidR="000D43A9" w:rsidRPr="009125F5" w:rsidRDefault="000D43A9" w:rsidP="0041636D">
      <w:pPr>
        <w:spacing w:after="120"/>
        <w:ind w:left="425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Príloha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3 – </w:t>
      </w:r>
      <w:proofErr w:type="spellStart"/>
      <w:r w:rsidRPr="009125F5">
        <w:rPr>
          <w:rFonts w:ascii="Calibri" w:hAnsi="Calibri" w:cs="Calibri"/>
          <w:sz w:val="22"/>
          <w:szCs w:val="22"/>
        </w:rPr>
        <w:t>Čestné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vyhlásenie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o </w:t>
      </w:r>
      <w:proofErr w:type="spellStart"/>
      <w:r w:rsidRPr="009125F5">
        <w:rPr>
          <w:rFonts w:ascii="Calibri" w:hAnsi="Calibri" w:cs="Calibri"/>
          <w:sz w:val="22"/>
          <w:szCs w:val="22"/>
        </w:rPr>
        <w:t>subdodávateľoch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  <w:r w:rsidR="0041636D" w:rsidRPr="009125F5">
        <w:rPr>
          <w:rFonts w:ascii="Calibri" w:hAnsi="Calibri" w:cs="Calibri"/>
          <w:sz w:val="22"/>
          <w:szCs w:val="22"/>
        </w:rPr>
        <w:t xml:space="preserve"> </w:t>
      </w:r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(V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súlade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s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ponukou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úspešného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uchádzača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,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konkrétne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„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Čestné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vyhlásenie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o </w:t>
      </w:r>
      <w:proofErr w:type="spellStart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subdodávateľoch</w:t>
      </w:r>
      <w:proofErr w:type="spell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="0041636D"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="0041636D" w:rsidRPr="009125F5">
        <w:rPr>
          <w:rFonts w:ascii="Calibri" w:hAnsi="Calibri" w:cs="Calibri"/>
          <w:i/>
          <w:color w:val="FF0000"/>
          <w:sz w:val="22"/>
          <w:szCs w:val="22"/>
        </w:rPr>
        <w:t xml:space="preserve"> 1.: a/</w:t>
      </w:r>
      <w:proofErr w:type="spellStart"/>
      <w:r w:rsidR="0041636D" w:rsidRPr="009125F5">
        <w:rPr>
          <w:rFonts w:ascii="Calibri" w:hAnsi="Calibri" w:cs="Calibri"/>
          <w:i/>
          <w:color w:val="FF0000"/>
          <w:sz w:val="22"/>
          <w:szCs w:val="22"/>
        </w:rPr>
        <w:t>alebo</w:t>
      </w:r>
      <w:proofErr w:type="spellEnd"/>
      <w:r w:rsidR="0041636D" w:rsidRPr="009125F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 w:rsidR="0041636D"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="0041636D" w:rsidRPr="009125F5">
        <w:rPr>
          <w:rFonts w:ascii="Calibri" w:hAnsi="Calibri" w:cs="Calibri"/>
          <w:i/>
          <w:color w:val="FF0000"/>
          <w:sz w:val="22"/>
          <w:szCs w:val="22"/>
        </w:rPr>
        <w:t xml:space="preserve"> 2</w:t>
      </w:r>
      <w:proofErr w:type="gramStart"/>
      <w:r w:rsidR="0041636D" w:rsidRPr="009125F5">
        <w:rPr>
          <w:rFonts w:ascii="Calibri" w:hAnsi="Calibri" w:cs="Calibri"/>
          <w:i/>
          <w:color w:val="FF0000"/>
          <w:sz w:val="22"/>
          <w:szCs w:val="22"/>
        </w:rPr>
        <w:t>.:</w:t>
      </w:r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“</w:t>
      </w:r>
      <w:proofErr w:type="gramEnd"/>
      <w:r w:rsidR="0041636D" w:rsidRPr="009125F5">
        <w:rPr>
          <w:rFonts w:ascii="Calibri" w:hAnsi="Calibri" w:cs="Calibri"/>
          <w:i/>
          <w:iCs/>
          <w:color w:val="FF0000"/>
          <w:sz w:val="22"/>
          <w:szCs w:val="22"/>
        </w:rPr>
        <w:t>)</w:t>
      </w:r>
      <w:r w:rsidR="0041636D" w:rsidRPr="009125F5">
        <w:rPr>
          <w:rFonts w:ascii="Calibri" w:hAnsi="Calibri" w:cs="Calibri"/>
          <w:sz w:val="22"/>
          <w:szCs w:val="22"/>
        </w:rPr>
        <w:t>,</w:t>
      </w:r>
    </w:p>
    <w:p w14:paraId="5691C305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Zmluva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9125F5">
        <w:rPr>
          <w:rFonts w:ascii="Calibri" w:hAnsi="Calibri" w:cs="Calibri"/>
          <w:sz w:val="22"/>
          <w:szCs w:val="22"/>
        </w:rPr>
        <w:t>vyhotovená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9125F5">
        <w:rPr>
          <w:rFonts w:ascii="Calibri" w:hAnsi="Calibri" w:cs="Calibri"/>
          <w:sz w:val="22"/>
          <w:szCs w:val="22"/>
        </w:rPr>
        <w:t>piatich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rovnopisoch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pričom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obdrží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tri </w:t>
      </w:r>
      <w:proofErr w:type="spellStart"/>
      <w:r w:rsidRPr="009125F5">
        <w:rPr>
          <w:rFonts w:ascii="Calibri" w:hAnsi="Calibri" w:cs="Calibri"/>
          <w:sz w:val="22"/>
          <w:szCs w:val="22"/>
        </w:rPr>
        <w:t>vyhotovenia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obdrží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dve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vyhotovenia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30F375D4" w14:textId="77777777" w:rsidR="000D43A9" w:rsidRPr="009125F5" w:rsidRDefault="000D43A9" w:rsidP="000D43A9">
      <w:pPr>
        <w:numPr>
          <w:ilvl w:val="0"/>
          <w:numId w:val="41"/>
        </w:numPr>
        <w:spacing w:after="120"/>
        <w:ind w:left="426"/>
        <w:jc w:val="both"/>
        <w:rPr>
          <w:rStyle w:val="Zvraznenie"/>
          <w:rFonts w:ascii="Calibri" w:hAnsi="Calibri" w:cs="Calibri"/>
          <w:i w:val="0"/>
          <w:iCs w:val="0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Zmluvné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vyhlasujú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túto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prečítali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obsahu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porozumeli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súhlasia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sz w:val="22"/>
          <w:szCs w:val="22"/>
        </w:rPr>
        <w:t>ním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uzatvárajú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slobodne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vážne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bez </w:t>
      </w:r>
      <w:proofErr w:type="spellStart"/>
      <w:r w:rsidRPr="009125F5">
        <w:rPr>
          <w:rFonts w:ascii="Calibri" w:hAnsi="Calibri" w:cs="Calibri"/>
          <w:sz w:val="22"/>
          <w:szCs w:val="22"/>
        </w:rPr>
        <w:t>nátlaku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znak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čoho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pripájajú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svoje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podpisy</w:t>
      </w:r>
      <w:proofErr w:type="spellEnd"/>
      <w:r w:rsidRPr="009125F5">
        <w:rPr>
          <w:rFonts w:ascii="Calibri" w:hAnsi="Calibri" w:cs="Calibri"/>
          <w:sz w:val="22"/>
          <w:szCs w:val="22"/>
        </w:rPr>
        <w:t>.</w:t>
      </w:r>
    </w:p>
    <w:p w14:paraId="06FC1CC9" w14:textId="77777777" w:rsidR="000D43A9" w:rsidRPr="009125F5" w:rsidRDefault="000D43A9" w:rsidP="00434873">
      <w:pPr>
        <w:numPr>
          <w:ilvl w:val="0"/>
          <w:numId w:val="41"/>
        </w:numPr>
        <w:ind w:left="425" w:hanging="357"/>
        <w:jc w:val="both"/>
        <w:rPr>
          <w:rFonts w:ascii="Calibri" w:hAnsi="Calibri" w:cs="Calibri"/>
          <w:noProof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Táto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nadobudne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platnosť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dňom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jej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podpisu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zmluvnými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stranami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9125F5">
        <w:rPr>
          <w:rFonts w:ascii="Calibri" w:hAnsi="Calibri" w:cs="Calibri"/>
          <w:sz w:val="22"/>
          <w:szCs w:val="22"/>
        </w:rPr>
        <w:t>účinnosť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po </w:t>
      </w:r>
      <w:proofErr w:type="spellStart"/>
      <w:r w:rsidRPr="009125F5">
        <w:rPr>
          <w:rFonts w:ascii="Calibri" w:hAnsi="Calibri" w:cs="Calibri"/>
          <w:sz w:val="22"/>
          <w:szCs w:val="22"/>
        </w:rPr>
        <w:t>splnení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odkladacej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podmienky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sz w:val="22"/>
          <w:szCs w:val="22"/>
        </w:rPr>
        <w:t>ktorá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spočíva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v tom, </w:t>
      </w:r>
      <w:proofErr w:type="spellStart"/>
      <w:r w:rsidRPr="009125F5">
        <w:rPr>
          <w:rFonts w:ascii="Calibri" w:hAnsi="Calibri" w:cs="Calibri"/>
          <w:sz w:val="22"/>
          <w:szCs w:val="22"/>
        </w:rPr>
        <w:t>že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dôjde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k:</w:t>
      </w:r>
    </w:p>
    <w:p w14:paraId="10E90B89" w14:textId="77777777" w:rsidR="000D43A9" w:rsidRPr="009125F5" w:rsidRDefault="000D43A9" w:rsidP="00BC4A6A">
      <w:pPr>
        <w:pStyle w:val="Odsekzoznamu"/>
        <w:numPr>
          <w:ilvl w:val="0"/>
          <w:numId w:val="47"/>
        </w:numPr>
        <w:ind w:left="782" w:hanging="357"/>
        <w:contextualSpacing w:val="0"/>
        <w:jc w:val="both"/>
        <w:rPr>
          <w:rFonts w:ascii="Calibri" w:hAnsi="Calibri" w:cs="Calibri"/>
          <w:noProof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schváleniu postupov v rámci administratívnej kontroly verejného obstarávania  na základe schválenej žiadosti Objednávateľa  o poskytnutie nenávratného finančného príspevku, alebo</w:t>
      </w:r>
    </w:p>
    <w:p w14:paraId="576C494E" w14:textId="26EA1DB8" w:rsidR="000D43A9" w:rsidRDefault="000D43A9" w:rsidP="00BC4A6A">
      <w:pPr>
        <w:pStyle w:val="Odsekzoznamu"/>
        <w:numPr>
          <w:ilvl w:val="0"/>
          <w:numId w:val="47"/>
        </w:numPr>
        <w:spacing w:after="120"/>
        <w:ind w:left="782" w:hanging="357"/>
        <w:contextualSpacing w:val="0"/>
        <w:jc w:val="both"/>
        <w:rPr>
          <w:rFonts w:ascii="Calibri" w:hAnsi="Calibri" w:cs="Calibri"/>
          <w:noProof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odoslaniu jednostranného písomného oznámenia o nadobudnutí účinnosti zmluvy Kupujúceho Predávajúcemu.</w:t>
      </w:r>
    </w:p>
    <w:p w14:paraId="70451A90" w14:textId="7EB0C3FD" w:rsidR="000D43A9" w:rsidRDefault="000D43A9" w:rsidP="000D43A9">
      <w:pPr>
        <w:pStyle w:val="Odsekzoznamu"/>
        <w:spacing w:after="240"/>
        <w:ind w:left="425"/>
        <w:jc w:val="both"/>
        <w:rPr>
          <w:rFonts w:ascii="Calibri" w:hAnsi="Calibri" w:cs="Calibri"/>
          <w:noProof/>
          <w:sz w:val="22"/>
          <w:szCs w:val="22"/>
        </w:rPr>
      </w:pPr>
    </w:p>
    <w:p w14:paraId="2618EF5D" w14:textId="4326ACBF" w:rsidR="000D43A9" w:rsidRPr="009125F5" w:rsidRDefault="000D43A9" w:rsidP="00C159CB">
      <w:pPr>
        <w:pStyle w:val="Odsekzoznamu"/>
        <w:spacing w:after="240"/>
        <w:ind w:left="425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V ..........................,dňa: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  <w:t>V ......................, dňa:</w:t>
      </w:r>
    </w:p>
    <w:p w14:paraId="25A38FBD" w14:textId="3CD15418" w:rsidR="000D43A9" w:rsidRPr="009125F5" w:rsidRDefault="000D43A9" w:rsidP="00C159CB">
      <w:pPr>
        <w:spacing w:after="480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Predávajúci</w:t>
      </w:r>
      <w:proofErr w:type="spellEnd"/>
      <w:r w:rsidRPr="009125F5">
        <w:rPr>
          <w:rFonts w:ascii="Calibri" w:hAnsi="Calibri" w:cs="Calibri"/>
          <w:sz w:val="22"/>
          <w:szCs w:val="22"/>
        </w:rPr>
        <w:t>: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proofErr w:type="spellStart"/>
      <w:r w:rsidRPr="009125F5">
        <w:rPr>
          <w:rFonts w:ascii="Calibri" w:hAnsi="Calibri" w:cs="Calibri"/>
          <w:sz w:val="22"/>
          <w:szCs w:val="22"/>
        </w:rPr>
        <w:t>Kupujúci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: Krošlák, </w:t>
      </w:r>
      <w:proofErr w:type="spellStart"/>
      <w:r w:rsidRPr="009125F5">
        <w:rPr>
          <w:rFonts w:ascii="Calibri" w:hAnsi="Calibri" w:cs="Calibri"/>
          <w:sz w:val="22"/>
          <w:szCs w:val="22"/>
        </w:rPr>
        <w:t>s.r.o.</w:t>
      </w:r>
      <w:proofErr w:type="spellEnd"/>
    </w:p>
    <w:p w14:paraId="0ECE0E0B" w14:textId="77777777" w:rsidR="000D43A9" w:rsidRPr="009125F5" w:rsidRDefault="000D43A9" w:rsidP="000D43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>.........................................</w:t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ab/>
        <w:t xml:space="preserve">            </w:t>
      </w:r>
      <w:r w:rsidRPr="009125F5">
        <w:rPr>
          <w:rFonts w:ascii="Calibri" w:hAnsi="Calibri" w:cs="Calibri"/>
          <w:sz w:val="22"/>
          <w:szCs w:val="22"/>
        </w:rPr>
        <w:tab/>
        <w:t>.........................................</w:t>
      </w:r>
    </w:p>
    <w:p w14:paraId="11FD814F" w14:textId="58583E44" w:rsidR="000D43A9" w:rsidRPr="009125F5" w:rsidRDefault="000D43A9" w:rsidP="000D43A9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i/>
          <w:color w:val="FF0000"/>
          <w:sz w:val="22"/>
          <w:szCs w:val="22"/>
        </w:rPr>
        <w:t>(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úspešný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uchádzač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>)</w:t>
      </w:r>
      <w:r w:rsidRPr="009125F5">
        <w:rPr>
          <w:rFonts w:ascii="Calibri" w:hAnsi="Calibri" w:cs="Calibri"/>
          <w:i/>
          <w:color w:val="FF0000"/>
          <w:sz w:val="22"/>
          <w:szCs w:val="22"/>
        </w:rPr>
        <w:tab/>
      </w:r>
      <w:r w:rsidRPr="009125F5">
        <w:rPr>
          <w:rFonts w:ascii="Calibri" w:hAnsi="Calibri" w:cs="Calibri"/>
          <w:i/>
          <w:color w:val="FF0000"/>
          <w:sz w:val="22"/>
          <w:szCs w:val="22"/>
        </w:rPr>
        <w:tab/>
      </w:r>
      <w:r w:rsidRPr="009125F5">
        <w:rPr>
          <w:rFonts w:ascii="Calibri" w:hAnsi="Calibri" w:cs="Calibri"/>
          <w:i/>
          <w:color w:val="FF0000"/>
          <w:sz w:val="22"/>
          <w:szCs w:val="22"/>
        </w:rPr>
        <w:tab/>
      </w:r>
      <w:r w:rsidRPr="009125F5">
        <w:rPr>
          <w:rFonts w:ascii="Calibri" w:hAnsi="Calibri" w:cs="Calibri"/>
          <w:i/>
          <w:color w:val="FF0000"/>
          <w:sz w:val="22"/>
          <w:szCs w:val="22"/>
        </w:rPr>
        <w:tab/>
      </w:r>
      <w:r w:rsidRPr="009125F5">
        <w:rPr>
          <w:rFonts w:ascii="Calibri" w:hAnsi="Calibri" w:cs="Calibri"/>
          <w:i/>
          <w:color w:val="FF0000"/>
          <w:sz w:val="22"/>
          <w:szCs w:val="22"/>
        </w:rPr>
        <w:tab/>
      </w:r>
      <w:r w:rsidRPr="009125F5">
        <w:rPr>
          <w:rFonts w:ascii="Calibri" w:hAnsi="Calibri" w:cs="Calibri"/>
          <w:i/>
          <w:color w:val="FF0000"/>
          <w:sz w:val="22"/>
          <w:szCs w:val="22"/>
        </w:rPr>
        <w:tab/>
      </w:r>
      <w:r w:rsidRPr="009125F5">
        <w:rPr>
          <w:rFonts w:ascii="Calibri" w:hAnsi="Calibri" w:cs="Calibri"/>
          <w:sz w:val="22"/>
          <w:szCs w:val="22"/>
        </w:rPr>
        <w:t xml:space="preserve"> Samuel Krošlák, </w:t>
      </w:r>
      <w:proofErr w:type="spellStart"/>
      <w:r w:rsidRPr="009125F5">
        <w:rPr>
          <w:rFonts w:ascii="Calibri" w:hAnsi="Calibri" w:cs="Calibri"/>
          <w:sz w:val="22"/>
          <w:szCs w:val="22"/>
        </w:rPr>
        <w:t>konateľ</w:t>
      </w:r>
      <w:proofErr w:type="spellEnd"/>
    </w:p>
    <w:p w14:paraId="455667D9" w14:textId="77777777" w:rsidR="000D43A9" w:rsidRPr="009125F5" w:rsidRDefault="000D43A9" w:rsidP="000D43A9">
      <w:pPr>
        <w:spacing w:after="120"/>
        <w:jc w:val="center"/>
        <w:rPr>
          <w:rFonts w:ascii="Calibri" w:hAnsi="Calibri" w:cs="Calibri"/>
          <w:iCs/>
          <w:sz w:val="22"/>
          <w:szCs w:val="22"/>
        </w:rPr>
      </w:pPr>
    </w:p>
    <w:p w14:paraId="1EDAD9DC" w14:textId="2EADCE83" w:rsidR="000D43A9" w:rsidRDefault="000D43A9" w:rsidP="00CE434A">
      <w:pPr>
        <w:rPr>
          <w:rFonts w:ascii="Calibri" w:hAnsi="Calibri" w:cs="Calibri"/>
          <w:iCs/>
          <w:sz w:val="22"/>
          <w:szCs w:val="22"/>
        </w:rPr>
      </w:pPr>
    </w:p>
    <w:p w14:paraId="4CE48139" w14:textId="01F2E1D5" w:rsidR="000D43A9" w:rsidRPr="009125F5" w:rsidRDefault="000D43A9" w:rsidP="00C159CB">
      <w:pPr>
        <w:widowControl w:val="0"/>
        <w:autoSpaceDE w:val="0"/>
        <w:autoSpaceDN w:val="0"/>
        <w:adjustRightInd w:val="0"/>
        <w:spacing w:after="120"/>
        <w:ind w:right="-170"/>
        <w:jc w:val="center"/>
        <w:rPr>
          <w:rFonts w:ascii="Calibri" w:hAnsi="Calibri" w:cs="Calibri"/>
          <w:sz w:val="28"/>
          <w:szCs w:val="28"/>
        </w:rPr>
      </w:pPr>
      <w:proofErr w:type="spellStart"/>
      <w:r w:rsidRPr="009125F5">
        <w:rPr>
          <w:rFonts w:ascii="Calibri" w:hAnsi="Calibri" w:cs="Calibri"/>
          <w:b/>
          <w:bCs/>
          <w:i/>
          <w:iCs/>
          <w:sz w:val="28"/>
          <w:szCs w:val="28"/>
          <w:highlight w:val="red"/>
        </w:rPr>
        <w:t>Tento</w:t>
      </w:r>
      <w:proofErr w:type="spellEnd"/>
      <w:r w:rsidRPr="009125F5">
        <w:rPr>
          <w:rFonts w:ascii="Calibri" w:hAnsi="Calibri" w:cs="Calibri"/>
          <w:b/>
          <w:bCs/>
          <w:i/>
          <w:iCs/>
          <w:sz w:val="28"/>
          <w:szCs w:val="28"/>
          <w:highlight w:val="red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i/>
          <w:iCs/>
          <w:sz w:val="28"/>
          <w:szCs w:val="28"/>
          <w:highlight w:val="red"/>
        </w:rPr>
        <w:t>dokument</w:t>
      </w:r>
      <w:proofErr w:type="spellEnd"/>
      <w:r w:rsidRPr="009125F5">
        <w:rPr>
          <w:rFonts w:ascii="Calibri" w:hAnsi="Calibri" w:cs="Calibri"/>
          <w:b/>
          <w:bCs/>
          <w:i/>
          <w:iCs/>
          <w:sz w:val="28"/>
          <w:szCs w:val="28"/>
          <w:highlight w:val="red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i/>
          <w:iCs/>
          <w:sz w:val="28"/>
          <w:szCs w:val="28"/>
          <w:highlight w:val="red"/>
        </w:rPr>
        <w:t>nemusí</w:t>
      </w:r>
      <w:proofErr w:type="spellEnd"/>
      <w:r w:rsidRPr="009125F5">
        <w:rPr>
          <w:rFonts w:ascii="Calibri" w:hAnsi="Calibri" w:cs="Calibri"/>
          <w:b/>
          <w:bCs/>
          <w:i/>
          <w:iCs/>
          <w:sz w:val="28"/>
          <w:szCs w:val="28"/>
          <w:highlight w:val="red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i/>
          <w:iCs/>
          <w:sz w:val="28"/>
          <w:szCs w:val="28"/>
          <w:highlight w:val="red"/>
        </w:rPr>
        <w:t>byť</w:t>
      </w:r>
      <w:proofErr w:type="spellEnd"/>
      <w:r w:rsidRPr="009125F5">
        <w:rPr>
          <w:rFonts w:ascii="Calibri" w:hAnsi="Calibri" w:cs="Calibri"/>
          <w:b/>
          <w:bCs/>
          <w:i/>
          <w:iCs/>
          <w:sz w:val="28"/>
          <w:szCs w:val="28"/>
          <w:highlight w:val="red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i/>
          <w:iCs/>
          <w:sz w:val="28"/>
          <w:szCs w:val="28"/>
          <w:highlight w:val="red"/>
        </w:rPr>
        <w:t>súčasťou</w:t>
      </w:r>
      <w:proofErr w:type="spellEnd"/>
      <w:r w:rsidRPr="009125F5">
        <w:rPr>
          <w:rFonts w:ascii="Calibri" w:hAnsi="Calibri" w:cs="Calibri"/>
          <w:b/>
          <w:bCs/>
          <w:i/>
          <w:iCs/>
          <w:sz w:val="28"/>
          <w:szCs w:val="28"/>
          <w:highlight w:val="red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i/>
          <w:iCs/>
          <w:sz w:val="28"/>
          <w:szCs w:val="28"/>
          <w:highlight w:val="red"/>
        </w:rPr>
        <w:t>ponuky</w:t>
      </w:r>
      <w:proofErr w:type="spellEnd"/>
      <w:r w:rsidRPr="009125F5">
        <w:rPr>
          <w:rFonts w:ascii="Calibri" w:hAnsi="Calibri" w:cs="Calibri"/>
          <w:b/>
          <w:bCs/>
          <w:i/>
          <w:iCs/>
          <w:sz w:val="28"/>
          <w:szCs w:val="28"/>
          <w:highlight w:val="red"/>
        </w:rPr>
        <w:t>!</w:t>
      </w:r>
    </w:p>
    <w:p w14:paraId="753E394D" w14:textId="7632CB65" w:rsidR="000D43A9" w:rsidRDefault="000D43A9" w:rsidP="00C159CB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br w:type="page"/>
      </w:r>
    </w:p>
    <w:p w14:paraId="6F2937C1" w14:textId="77777777" w:rsidR="000D43A9" w:rsidRPr="009125F5" w:rsidRDefault="000D43A9" w:rsidP="00AE7146">
      <w:pPr>
        <w:jc w:val="right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lastRenderedPageBreak/>
        <w:t>Príloha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1</w:t>
      </w:r>
    </w:p>
    <w:p w14:paraId="1B4CDFD3" w14:textId="77777777" w:rsidR="000D43A9" w:rsidRPr="009125F5" w:rsidRDefault="000D43A9" w:rsidP="000D43A9">
      <w:pPr>
        <w:spacing w:after="480"/>
        <w:jc w:val="right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ku</w:t>
      </w:r>
      <w:proofErr w:type="spellEnd"/>
      <w:r w:rsidRPr="009125F5">
        <w:rPr>
          <w:rFonts w:ascii="Calibri" w:hAnsi="Calibri" w:cs="Calibri"/>
          <w:sz w:val="22"/>
          <w:szCs w:val="22"/>
        </w:rPr>
        <w:t> 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</w:p>
    <w:p w14:paraId="1FFC46C0" w14:textId="77777777" w:rsidR="0041636D" w:rsidRPr="009125F5" w:rsidRDefault="0041636D" w:rsidP="0041636D">
      <w:pPr>
        <w:spacing w:after="120"/>
        <w:jc w:val="center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Technická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špecifikácia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dodávaného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predmetu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kúpy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445956E1" w14:textId="26103362" w:rsidR="00576A13" w:rsidRDefault="0041636D" w:rsidP="000D43A9">
      <w:pPr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(V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ponukou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úspešného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uchádzača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konkrétne</w:t>
      </w:r>
      <w:proofErr w:type="spellEnd"/>
    </w:p>
    <w:p w14:paraId="22ED7B47" w14:textId="43EA62AD" w:rsidR="000D43A9" w:rsidRPr="009125F5" w:rsidRDefault="0041636D" w:rsidP="000D43A9">
      <w:pPr>
        <w:jc w:val="center"/>
        <w:rPr>
          <w:rFonts w:ascii="Calibri" w:hAnsi="Calibri" w:cs="Calibri"/>
          <w:b/>
          <w:sz w:val="26"/>
          <w:szCs w:val="26"/>
        </w:rPr>
      </w:pP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„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Opis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predmetu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zákazky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1.: a/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2</w:t>
      </w:r>
      <w:proofErr w:type="gramStart"/>
      <w:r w:rsidRPr="009125F5">
        <w:rPr>
          <w:rFonts w:ascii="Calibri" w:hAnsi="Calibri" w:cs="Calibri"/>
          <w:i/>
          <w:color w:val="FF0000"/>
          <w:sz w:val="22"/>
          <w:szCs w:val="22"/>
        </w:rPr>
        <w:t>.:</w:t>
      </w: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)</w:t>
      </w:r>
    </w:p>
    <w:p w14:paraId="53BFBE55" w14:textId="35808BEC" w:rsidR="0041636D" w:rsidRPr="009125F5" w:rsidRDefault="0041636D">
      <w:pPr>
        <w:rPr>
          <w:rFonts w:ascii="Calibri" w:hAnsi="Calibri" w:cs="Calibri"/>
          <w:i/>
          <w:iCs/>
          <w:color w:val="FF0000"/>
          <w:sz w:val="22"/>
          <w:szCs w:val="22"/>
        </w:rPr>
      </w:pP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br w:type="page"/>
      </w:r>
    </w:p>
    <w:p w14:paraId="533DD14F" w14:textId="4BEE445F" w:rsidR="0041636D" w:rsidRPr="009125F5" w:rsidRDefault="0041636D" w:rsidP="0041636D">
      <w:pPr>
        <w:jc w:val="right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lastRenderedPageBreak/>
        <w:t>Príloha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2</w:t>
      </w:r>
    </w:p>
    <w:p w14:paraId="0593B55F" w14:textId="77777777" w:rsidR="0041636D" w:rsidRPr="009125F5" w:rsidRDefault="0041636D" w:rsidP="0041636D">
      <w:pPr>
        <w:spacing w:after="480"/>
        <w:jc w:val="right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ku</w:t>
      </w:r>
      <w:proofErr w:type="spellEnd"/>
      <w:r w:rsidRPr="009125F5">
        <w:rPr>
          <w:rFonts w:ascii="Calibri" w:hAnsi="Calibri" w:cs="Calibri"/>
          <w:sz w:val="22"/>
          <w:szCs w:val="22"/>
        </w:rPr>
        <w:t> 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</w:p>
    <w:p w14:paraId="719A17F3" w14:textId="71041892" w:rsidR="0041636D" w:rsidRPr="009125F5" w:rsidRDefault="0041636D" w:rsidP="0041636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Kúpna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cena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dodávaného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predmetu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kúpy</w:t>
      </w:r>
      <w:proofErr w:type="spellEnd"/>
    </w:p>
    <w:p w14:paraId="2A4379D4" w14:textId="208D2F5E" w:rsidR="0041636D" w:rsidRPr="009125F5" w:rsidRDefault="0041636D" w:rsidP="009125F5">
      <w:pPr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(V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ponukou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úspešného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uchádzača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konkrétne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„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Návrh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uhcádzača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plnenie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kritérií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vyhodnotenie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ponúk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1.: a/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2</w:t>
      </w:r>
      <w:proofErr w:type="gramStart"/>
      <w:r w:rsidRPr="009125F5">
        <w:rPr>
          <w:rFonts w:ascii="Calibri" w:hAnsi="Calibri" w:cs="Calibri"/>
          <w:i/>
          <w:color w:val="FF0000"/>
          <w:sz w:val="22"/>
          <w:szCs w:val="22"/>
        </w:rPr>
        <w:t>.:</w:t>
      </w: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)</w:t>
      </w: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br w:type="page"/>
      </w:r>
    </w:p>
    <w:p w14:paraId="5F4943BA" w14:textId="753FDBAF" w:rsidR="0041636D" w:rsidRPr="009125F5" w:rsidRDefault="0041636D" w:rsidP="0041636D">
      <w:pPr>
        <w:jc w:val="right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lastRenderedPageBreak/>
        <w:t>Príloha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č. 3</w:t>
      </w:r>
    </w:p>
    <w:p w14:paraId="18B80F70" w14:textId="77777777" w:rsidR="0041636D" w:rsidRPr="009125F5" w:rsidRDefault="0041636D" w:rsidP="0041636D">
      <w:pPr>
        <w:spacing w:after="480"/>
        <w:jc w:val="right"/>
        <w:rPr>
          <w:rFonts w:ascii="Calibri" w:hAnsi="Calibri" w:cs="Calibri"/>
          <w:sz w:val="22"/>
          <w:szCs w:val="22"/>
        </w:rPr>
      </w:pPr>
      <w:proofErr w:type="spellStart"/>
      <w:r w:rsidRPr="009125F5">
        <w:rPr>
          <w:rFonts w:ascii="Calibri" w:hAnsi="Calibri" w:cs="Calibri"/>
          <w:sz w:val="22"/>
          <w:szCs w:val="22"/>
        </w:rPr>
        <w:t>ku</w:t>
      </w:r>
      <w:proofErr w:type="spellEnd"/>
      <w:r w:rsidRPr="009125F5">
        <w:rPr>
          <w:rFonts w:ascii="Calibri" w:hAnsi="Calibri" w:cs="Calibri"/>
          <w:sz w:val="22"/>
          <w:szCs w:val="22"/>
        </w:rPr>
        <w:t> </w:t>
      </w:r>
      <w:proofErr w:type="spellStart"/>
      <w:r w:rsidRPr="009125F5">
        <w:rPr>
          <w:rFonts w:ascii="Calibri" w:hAnsi="Calibri" w:cs="Calibri"/>
          <w:sz w:val="22"/>
          <w:szCs w:val="22"/>
        </w:rPr>
        <w:t>Kúpnej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sz w:val="22"/>
          <w:szCs w:val="22"/>
        </w:rPr>
        <w:t>zmluve</w:t>
      </w:r>
      <w:proofErr w:type="spellEnd"/>
    </w:p>
    <w:p w14:paraId="4733CA80" w14:textId="5DF26E52" w:rsidR="0041636D" w:rsidRPr="009125F5" w:rsidRDefault="0041636D" w:rsidP="0041636D">
      <w:pPr>
        <w:spacing w:after="120"/>
        <w:ind w:left="425"/>
        <w:jc w:val="center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Čestné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vyhlásenie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 xml:space="preserve"> o </w:t>
      </w:r>
      <w:proofErr w:type="spellStart"/>
      <w:r w:rsidRPr="009125F5">
        <w:rPr>
          <w:rFonts w:ascii="Calibri" w:hAnsi="Calibri" w:cs="Calibri"/>
          <w:b/>
          <w:bCs/>
          <w:sz w:val="26"/>
          <w:szCs w:val="26"/>
        </w:rPr>
        <w:t>subdodávateľoch</w:t>
      </w:r>
      <w:proofErr w:type="spellEnd"/>
      <w:r w:rsidRPr="009125F5">
        <w:rPr>
          <w:rFonts w:ascii="Calibri" w:hAnsi="Calibri" w:cs="Calibri"/>
          <w:b/>
          <w:bCs/>
          <w:sz w:val="26"/>
          <w:szCs w:val="26"/>
        </w:rPr>
        <w:t>.</w:t>
      </w:r>
    </w:p>
    <w:p w14:paraId="5EACD10E" w14:textId="2A872784" w:rsidR="0041636D" w:rsidRPr="009125F5" w:rsidRDefault="0041636D" w:rsidP="0041636D">
      <w:pPr>
        <w:spacing w:after="120"/>
        <w:ind w:left="425"/>
        <w:jc w:val="center"/>
        <w:rPr>
          <w:rFonts w:ascii="Calibri" w:hAnsi="Calibri" w:cs="Calibri"/>
          <w:sz w:val="22"/>
          <w:szCs w:val="22"/>
        </w:rPr>
      </w:pP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(V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súlade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s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ponukou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úspešného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uchádzača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konkrétne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„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Čestné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vyhlásenie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o </w:t>
      </w:r>
      <w:proofErr w:type="spellStart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subdodávateľoch</w:t>
      </w:r>
      <w:proofErr w:type="spell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1.: a/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FF0000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i/>
          <w:color w:val="FF0000"/>
          <w:sz w:val="22"/>
          <w:szCs w:val="22"/>
        </w:rPr>
        <w:t xml:space="preserve"> 2</w:t>
      </w:r>
      <w:proofErr w:type="gramStart"/>
      <w:r w:rsidRPr="009125F5">
        <w:rPr>
          <w:rFonts w:ascii="Calibri" w:hAnsi="Calibri" w:cs="Calibri"/>
          <w:i/>
          <w:color w:val="FF0000"/>
          <w:sz w:val="22"/>
          <w:szCs w:val="22"/>
        </w:rPr>
        <w:t>.:</w:t>
      </w:r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“</w:t>
      </w:r>
      <w:proofErr w:type="gramEnd"/>
      <w:r w:rsidRPr="009125F5">
        <w:rPr>
          <w:rFonts w:ascii="Calibri" w:hAnsi="Calibri" w:cs="Calibri"/>
          <w:i/>
          <w:iCs/>
          <w:color w:val="FF0000"/>
          <w:sz w:val="22"/>
          <w:szCs w:val="22"/>
        </w:rPr>
        <w:t>)</w:t>
      </w:r>
    </w:p>
    <w:p w14:paraId="5E4F9DCB" w14:textId="77777777" w:rsidR="003C4CA3" w:rsidRPr="00D65B3D" w:rsidRDefault="003C4CA3" w:rsidP="0041636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sectPr w:rsidR="003C4CA3" w:rsidRPr="00D65B3D" w:rsidSect="003759C9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5079" w14:textId="77777777" w:rsidR="00574020" w:rsidRDefault="00574020">
      <w:r>
        <w:separator/>
      </w:r>
    </w:p>
    <w:p w14:paraId="0533105F" w14:textId="77777777" w:rsidR="00574020" w:rsidRDefault="00574020"/>
  </w:endnote>
  <w:endnote w:type="continuationSeparator" w:id="0">
    <w:p w14:paraId="2A99A761" w14:textId="77777777" w:rsidR="00574020" w:rsidRDefault="00574020">
      <w:r>
        <w:continuationSeparator/>
      </w:r>
    </w:p>
    <w:p w14:paraId="63B6F2F4" w14:textId="77777777" w:rsidR="00574020" w:rsidRDefault="00574020"/>
  </w:endnote>
  <w:endnote w:type="continuationNotice" w:id="1">
    <w:p w14:paraId="3B4DA228" w14:textId="77777777" w:rsidR="00574020" w:rsidRDefault="00574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rFonts w:cs="Arial"/>
        <w:szCs w:val="16"/>
      </w:rPr>
    </w:sdtEndPr>
    <w:sdtContent>
      <w:p w14:paraId="2B652A1E" w14:textId="37062746" w:rsidR="00CE434A" w:rsidRDefault="00CE434A" w:rsidP="00E01F41">
        <w:pPr>
          <w:pStyle w:val="Hlavika"/>
          <w:rPr>
            <w:rFonts w:cs="Arial"/>
            <w:szCs w:val="16"/>
          </w:rPr>
        </w:pPr>
      </w:p>
      <w:p w14:paraId="630D97E3" w14:textId="55F0F155" w:rsidR="00CE434A" w:rsidRDefault="00CE434A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Výzva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na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predloženie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ponuky</w:t>
        </w:r>
        <w:proofErr w:type="spellEnd"/>
      </w:p>
    </w:sdtContent>
  </w:sdt>
  <w:p w14:paraId="57E8C207" w14:textId="2AC5BCFF" w:rsidR="00CE434A" w:rsidRPr="003530AF" w:rsidRDefault="00CE434A" w:rsidP="003530AF">
    <w:pPr>
      <w:pStyle w:val="Pta"/>
      <w:jc w:val="right"/>
      <w:rPr>
        <w:szCs w:val="16"/>
      </w:rPr>
    </w:pPr>
    <w:r w:rsidRPr="00F56665">
      <w:rPr>
        <w:szCs w:val="16"/>
        <w:lang w:val="sk-SK"/>
      </w:rPr>
      <w:t xml:space="preserve">Strana </w:t>
    </w:r>
    <w:r w:rsidRPr="00F56665">
      <w:rPr>
        <w:b/>
        <w:bCs/>
        <w:szCs w:val="16"/>
      </w:rPr>
      <w:fldChar w:fldCharType="begin"/>
    </w:r>
    <w:r w:rsidRPr="00F56665">
      <w:rPr>
        <w:b/>
        <w:bCs/>
        <w:szCs w:val="16"/>
      </w:rPr>
      <w:instrText>PAGE  \* Arabic  \* MERGEFORMAT</w:instrText>
    </w:r>
    <w:r w:rsidRPr="00F56665">
      <w:rPr>
        <w:b/>
        <w:bCs/>
        <w:szCs w:val="16"/>
      </w:rPr>
      <w:fldChar w:fldCharType="separate"/>
    </w:r>
    <w:r w:rsidRPr="00094EBF">
      <w:rPr>
        <w:b/>
        <w:bCs/>
        <w:noProof/>
        <w:szCs w:val="16"/>
        <w:lang w:val="sk-SK"/>
      </w:rPr>
      <w:t>2</w:t>
    </w:r>
    <w:r w:rsidRPr="00F56665">
      <w:rPr>
        <w:b/>
        <w:bCs/>
        <w:szCs w:val="16"/>
      </w:rPr>
      <w:fldChar w:fldCharType="end"/>
    </w:r>
    <w:r w:rsidRPr="00F56665">
      <w:rPr>
        <w:szCs w:val="16"/>
        <w:lang w:val="sk-SK"/>
      </w:rPr>
      <w:t xml:space="preserve"> z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SECTIONPAGES   \* MERGEFORMAT </w:instrText>
    </w:r>
    <w:r>
      <w:rPr>
        <w:b/>
        <w:bCs/>
        <w:szCs w:val="16"/>
      </w:rPr>
      <w:fldChar w:fldCharType="separate"/>
    </w:r>
    <w:r w:rsidR="00C159CB">
      <w:rPr>
        <w:b/>
        <w:bCs/>
        <w:noProof/>
        <w:szCs w:val="16"/>
      </w:rPr>
      <w:t>10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8047" w14:textId="77777777" w:rsidR="00574020" w:rsidRDefault="00574020">
      <w:r>
        <w:separator/>
      </w:r>
    </w:p>
    <w:p w14:paraId="3679172F" w14:textId="77777777" w:rsidR="00574020" w:rsidRDefault="00574020"/>
  </w:footnote>
  <w:footnote w:type="continuationSeparator" w:id="0">
    <w:p w14:paraId="37BD57C9" w14:textId="77777777" w:rsidR="00574020" w:rsidRDefault="00574020">
      <w:r>
        <w:continuationSeparator/>
      </w:r>
    </w:p>
    <w:p w14:paraId="75DD94E8" w14:textId="77777777" w:rsidR="00574020" w:rsidRDefault="00574020"/>
  </w:footnote>
  <w:footnote w:type="continuationNotice" w:id="1">
    <w:p w14:paraId="1BF4DB14" w14:textId="77777777" w:rsidR="00574020" w:rsidRDefault="005740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C430" w14:textId="38A8D577" w:rsidR="00CE434A" w:rsidRDefault="00CE434A" w:rsidP="00D65B3D">
    <w:pPr>
      <w:pStyle w:val="Hlavika"/>
      <w:tabs>
        <w:tab w:val="left" w:pos="709"/>
      </w:tabs>
      <w:jc w:val="center"/>
      <w:rPr>
        <w:rFonts w:ascii="Calibri" w:hAnsi="Calibri" w:cs="Calibri"/>
        <w:color w:val="000000"/>
        <w:sz w:val="22"/>
        <w:szCs w:val="22"/>
        <w:lang w:val="sk-SK"/>
      </w:rPr>
    </w:pPr>
    <w:r w:rsidRPr="00D65B3D">
      <w:rPr>
        <w:rFonts w:ascii="Calibri" w:hAnsi="Calibri" w:cs="Calibri"/>
        <w:color w:val="000000"/>
        <w:sz w:val="22"/>
        <w:szCs w:val="22"/>
        <w:lang w:val="sk-SK"/>
      </w:rPr>
      <w:t>zákazka zadávaná osobou, ktorej poskytne SO 50</w:t>
    </w:r>
    <w:r>
      <w:rPr>
        <w:rFonts w:ascii="Calibri" w:hAnsi="Calibri" w:cs="Calibri"/>
        <w:color w:val="000000"/>
        <w:sz w:val="22"/>
        <w:szCs w:val="22"/>
        <w:lang w:val="sk-SK"/>
      </w:rPr>
      <w:t xml:space="preserve"> 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>% a menej finančných prostriedkov z</w:t>
    </w:r>
    <w:r>
      <w:rPr>
        <w:rFonts w:ascii="Calibri" w:hAnsi="Calibri" w:cs="Calibri"/>
        <w:color w:val="000000"/>
        <w:sz w:val="22"/>
        <w:szCs w:val="22"/>
        <w:lang w:val="sk-SK"/>
      </w:rPr>
      <w:t> 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>NFP</w:t>
    </w:r>
    <w:r>
      <w:rPr>
        <w:rFonts w:ascii="Calibri" w:hAnsi="Calibri" w:cs="Calibri"/>
        <w:color w:val="000000"/>
        <w:sz w:val="22"/>
        <w:szCs w:val="22"/>
        <w:lang w:val="sk-SK"/>
      </w:rPr>
      <w:t xml:space="preserve"> </w:t>
    </w:r>
  </w:p>
  <w:p w14:paraId="6C778898" w14:textId="07F557E6" w:rsidR="00CE434A" w:rsidRDefault="00CE434A" w:rsidP="00D65B3D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r>
      <w:rPr>
        <w:rFonts w:ascii="Calibri" w:hAnsi="Calibri" w:cs="Calibri"/>
        <w:color w:val="000000"/>
        <w:sz w:val="22"/>
        <w:szCs w:val="22"/>
        <w:lang w:val="sk-SK"/>
      </w:rPr>
      <w:t>(ďalej len „zadávateľ“)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 xml:space="preserve"> </w:t>
    </w:r>
    <w:r>
      <w:rPr>
        <w:rFonts w:ascii="Calibri" w:hAnsi="Calibri" w:cs="Calibri"/>
        <w:sz w:val="28"/>
        <w:szCs w:val="28"/>
        <w:lang w:val="en-GB"/>
      </w:rPr>
      <w:t xml:space="preserve"> </w:t>
    </w:r>
  </w:p>
  <w:p w14:paraId="57E8C205" w14:textId="0699035E" w:rsidR="00CE434A" w:rsidRDefault="00CE434A" w:rsidP="00D65B3D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r>
      <w:rPr>
        <w:rFonts w:ascii="Calibri" w:hAnsi="Calibri" w:cs="Calibri"/>
        <w:sz w:val="28"/>
        <w:szCs w:val="28"/>
        <w:lang w:val="en-GB"/>
      </w:rPr>
      <w:t xml:space="preserve">Krošlák, </w:t>
    </w:r>
    <w:proofErr w:type="spellStart"/>
    <w:r>
      <w:rPr>
        <w:rFonts w:ascii="Calibri" w:hAnsi="Calibri" w:cs="Calibri"/>
        <w:sz w:val="28"/>
        <w:szCs w:val="28"/>
        <w:lang w:val="en-GB"/>
      </w:rPr>
      <w:t>s.r.o.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; </w:t>
    </w:r>
    <w:proofErr w:type="spellStart"/>
    <w:r>
      <w:rPr>
        <w:rFonts w:ascii="Calibri" w:hAnsi="Calibri" w:cs="Calibri"/>
        <w:sz w:val="28"/>
        <w:szCs w:val="28"/>
        <w:lang w:val="en-GB"/>
      </w:rPr>
      <w:t>Nitrianska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Blatnica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5; 956 05 </w:t>
    </w:r>
    <w:proofErr w:type="spellStart"/>
    <w:r>
      <w:rPr>
        <w:rFonts w:ascii="Calibri" w:hAnsi="Calibri" w:cs="Calibri"/>
        <w:sz w:val="28"/>
        <w:szCs w:val="28"/>
        <w:lang w:val="en-GB"/>
      </w:rPr>
      <w:t>Nitrianska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Blatnica</w:t>
    </w:r>
    <w:proofErr w:type="spellEnd"/>
  </w:p>
  <w:p w14:paraId="3722DC81" w14:textId="77777777" w:rsidR="00CE434A" w:rsidRPr="00D65B3D" w:rsidRDefault="00CE434A" w:rsidP="00D65B3D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52B2F"/>
    <w:multiLevelType w:val="hybridMultilevel"/>
    <w:tmpl w:val="3FB8F94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24D"/>
    <w:multiLevelType w:val="multilevel"/>
    <w:tmpl w:val="8C52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D5771E"/>
    <w:multiLevelType w:val="hybridMultilevel"/>
    <w:tmpl w:val="F66E877C"/>
    <w:lvl w:ilvl="0" w:tplc="41EE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0C5E"/>
    <w:multiLevelType w:val="hybridMultilevel"/>
    <w:tmpl w:val="CB7A90BC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352861"/>
    <w:multiLevelType w:val="hybridMultilevel"/>
    <w:tmpl w:val="839452EA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15321"/>
    <w:multiLevelType w:val="hybridMultilevel"/>
    <w:tmpl w:val="959E7706"/>
    <w:lvl w:ilvl="0" w:tplc="B12692F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02444"/>
    <w:multiLevelType w:val="hybridMultilevel"/>
    <w:tmpl w:val="D9EAA88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024794"/>
    <w:multiLevelType w:val="hybridMultilevel"/>
    <w:tmpl w:val="E4760DBC"/>
    <w:lvl w:ilvl="0" w:tplc="8D92A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5F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E11A8"/>
    <w:multiLevelType w:val="hybridMultilevel"/>
    <w:tmpl w:val="18525DE4"/>
    <w:lvl w:ilvl="0" w:tplc="62221762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FCF229E"/>
    <w:multiLevelType w:val="hybridMultilevel"/>
    <w:tmpl w:val="8444AAF2"/>
    <w:lvl w:ilvl="0" w:tplc="925C6C2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712F"/>
    <w:multiLevelType w:val="hybridMultilevel"/>
    <w:tmpl w:val="CA42E166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DA5BBE"/>
    <w:multiLevelType w:val="multilevel"/>
    <w:tmpl w:val="236C2C3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3323A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A55596"/>
    <w:multiLevelType w:val="hybridMultilevel"/>
    <w:tmpl w:val="1B668FC2"/>
    <w:lvl w:ilvl="0" w:tplc="AD983F0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54A3D"/>
    <w:multiLevelType w:val="hybridMultilevel"/>
    <w:tmpl w:val="4718D78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F40285"/>
    <w:multiLevelType w:val="hybridMultilevel"/>
    <w:tmpl w:val="3F065D28"/>
    <w:lvl w:ilvl="0" w:tplc="43D84972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2966B1F"/>
    <w:multiLevelType w:val="hybridMultilevel"/>
    <w:tmpl w:val="8CDC67CA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1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14EDA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A9064A8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AFF0E0D"/>
    <w:multiLevelType w:val="multilevel"/>
    <w:tmpl w:val="10EEB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702FD9"/>
    <w:multiLevelType w:val="hybridMultilevel"/>
    <w:tmpl w:val="E4820C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A22D7F"/>
    <w:multiLevelType w:val="hybridMultilevel"/>
    <w:tmpl w:val="45B6BF9A"/>
    <w:lvl w:ilvl="0" w:tplc="041B000F">
      <w:start w:val="1"/>
      <w:numFmt w:val="decimal"/>
      <w:lvlText w:val="%1."/>
      <w:lvlJc w:val="left"/>
      <w:pPr>
        <w:ind w:left="1505" w:hanging="360"/>
      </w:p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6DBD4234"/>
    <w:multiLevelType w:val="hybridMultilevel"/>
    <w:tmpl w:val="A6B02172"/>
    <w:lvl w:ilvl="0" w:tplc="5E6CEED0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81B52"/>
    <w:multiLevelType w:val="hybridMultilevel"/>
    <w:tmpl w:val="A91E5BB4"/>
    <w:lvl w:ilvl="0" w:tplc="041B0017">
      <w:start w:val="1"/>
      <w:numFmt w:val="lowerLetter"/>
      <w:lvlText w:val="%1)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754A66F3"/>
    <w:multiLevelType w:val="hybridMultilevel"/>
    <w:tmpl w:val="87BEEFE2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971C6C"/>
    <w:multiLevelType w:val="hybridMultilevel"/>
    <w:tmpl w:val="2B04987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9200E85"/>
    <w:multiLevelType w:val="hybridMultilevel"/>
    <w:tmpl w:val="01E28620"/>
    <w:lvl w:ilvl="0" w:tplc="2280D6CC">
      <w:start w:val="1"/>
      <w:numFmt w:val="decimal"/>
      <w:lvlText w:val="%1."/>
      <w:lvlJc w:val="left"/>
      <w:pPr>
        <w:ind w:left="1440" w:hanging="360"/>
      </w:pPr>
      <w:rPr>
        <w:rFonts w:ascii="Franklin Gothic Book" w:eastAsia="Times New Roman" w:hAnsi="Franklin Gothic Book"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49353B"/>
    <w:multiLevelType w:val="hybridMultilevel"/>
    <w:tmpl w:val="CD20D4A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19"/>
  </w:num>
  <w:num w:numId="3">
    <w:abstractNumId w:val="7"/>
  </w:num>
  <w:num w:numId="4">
    <w:abstractNumId w:val="31"/>
  </w:num>
  <w:num w:numId="5">
    <w:abstractNumId w:val="2"/>
  </w:num>
  <w:num w:numId="6">
    <w:abstractNumId w:val="35"/>
  </w:num>
  <w:num w:numId="7">
    <w:abstractNumId w:val="26"/>
  </w:num>
  <w:num w:numId="8">
    <w:abstractNumId w:val="20"/>
  </w:num>
  <w:num w:numId="9">
    <w:abstractNumId w:val="36"/>
  </w:num>
  <w:num w:numId="10">
    <w:abstractNumId w:val="2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24"/>
  </w:num>
  <w:num w:numId="19">
    <w:abstractNumId w:val="16"/>
  </w:num>
  <w:num w:numId="20">
    <w:abstractNumId w:val="29"/>
  </w:num>
  <w:num w:numId="21">
    <w:abstractNumId w:val="38"/>
  </w:num>
  <w:num w:numId="22">
    <w:abstractNumId w:val="14"/>
  </w:num>
  <w:num w:numId="23">
    <w:abstractNumId w:val="30"/>
  </w:num>
  <w:num w:numId="24">
    <w:abstractNumId w:val="18"/>
  </w:num>
  <w:num w:numId="25">
    <w:abstractNumId w:val="42"/>
  </w:num>
  <w:num w:numId="26">
    <w:abstractNumId w:val="21"/>
  </w:num>
  <w:num w:numId="27">
    <w:abstractNumId w:val="11"/>
  </w:num>
  <w:num w:numId="28">
    <w:abstractNumId w:val="28"/>
  </w:num>
  <w:num w:numId="29">
    <w:abstractNumId w:val="3"/>
  </w:num>
  <w:num w:numId="30">
    <w:abstractNumId w:val="39"/>
  </w:num>
  <w:num w:numId="31">
    <w:abstractNumId w:val="15"/>
  </w:num>
  <w:num w:numId="32">
    <w:abstractNumId w:val="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6"/>
  </w:num>
  <w:num w:numId="43">
    <w:abstractNumId w:val="33"/>
  </w:num>
  <w:num w:numId="44">
    <w:abstractNumId w:val="1"/>
  </w:num>
  <w:num w:numId="45">
    <w:abstractNumId w:val="10"/>
  </w:num>
  <w:num w:numId="46">
    <w:abstractNumId w:val="41"/>
  </w:num>
  <w:num w:numId="47">
    <w:abstractNumId w:val="34"/>
  </w:num>
  <w:num w:numId="48">
    <w:abstractNumId w:val="37"/>
  </w:num>
  <w:num w:numId="49">
    <w:abstractNumId w:val="44"/>
  </w:num>
  <w:num w:numId="50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742"/>
    <w:rsid w:val="000358CA"/>
    <w:rsid w:val="00036974"/>
    <w:rsid w:val="00037D70"/>
    <w:rsid w:val="00040757"/>
    <w:rsid w:val="000410E1"/>
    <w:rsid w:val="00041240"/>
    <w:rsid w:val="00042489"/>
    <w:rsid w:val="000425D6"/>
    <w:rsid w:val="000434F0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24"/>
    <w:rsid w:val="00077F9D"/>
    <w:rsid w:val="000803CC"/>
    <w:rsid w:val="000809AE"/>
    <w:rsid w:val="000846AD"/>
    <w:rsid w:val="000846C7"/>
    <w:rsid w:val="00085DA9"/>
    <w:rsid w:val="0008708A"/>
    <w:rsid w:val="0008794A"/>
    <w:rsid w:val="00090E56"/>
    <w:rsid w:val="00092719"/>
    <w:rsid w:val="00092E23"/>
    <w:rsid w:val="00093609"/>
    <w:rsid w:val="000946AB"/>
    <w:rsid w:val="00094EBF"/>
    <w:rsid w:val="000951C2"/>
    <w:rsid w:val="00095956"/>
    <w:rsid w:val="00095FE3"/>
    <w:rsid w:val="000963C2"/>
    <w:rsid w:val="00096619"/>
    <w:rsid w:val="00096C83"/>
    <w:rsid w:val="00097E77"/>
    <w:rsid w:val="000A25AE"/>
    <w:rsid w:val="000A25C1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173C"/>
    <w:rsid w:val="000D0CA3"/>
    <w:rsid w:val="000D0E2B"/>
    <w:rsid w:val="000D17BA"/>
    <w:rsid w:val="000D2346"/>
    <w:rsid w:val="000D32BE"/>
    <w:rsid w:val="000D344B"/>
    <w:rsid w:val="000D3892"/>
    <w:rsid w:val="000D3DC8"/>
    <w:rsid w:val="000D43A9"/>
    <w:rsid w:val="000D4493"/>
    <w:rsid w:val="000D45AF"/>
    <w:rsid w:val="000D5640"/>
    <w:rsid w:val="000D64B7"/>
    <w:rsid w:val="000D6670"/>
    <w:rsid w:val="000D6757"/>
    <w:rsid w:val="000D76C8"/>
    <w:rsid w:val="000D7DB9"/>
    <w:rsid w:val="000E185E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CAF"/>
    <w:rsid w:val="000F5E3D"/>
    <w:rsid w:val="000F6728"/>
    <w:rsid w:val="000F707E"/>
    <w:rsid w:val="00105C56"/>
    <w:rsid w:val="0010740E"/>
    <w:rsid w:val="00107596"/>
    <w:rsid w:val="001113AA"/>
    <w:rsid w:val="00112F2E"/>
    <w:rsid w:val="00114550"/>
    <w:rsid w:val="001148D1"/>
    <w:rsid w:val="0011692E"/>
    <w:rsid w:val="001206DF"/>
    <w:rsid w:val="00121460"/>
    <w:rsid w:val="00121602"/>
    <w:rsid w:val="001223D7"/>
    <w:rsid w:val="0012336B"/>
    <w:rsid w:val="001250A3"/>
    <w:rsid w:val="0012555D"/>
    <w:rsid w:val="001260AB"/>
    <w:rsid w:val="0012633E"/>
    <w:rsid w:val="00127514"/>
    <w:rsid w:val="00131197"/>
    <w:rsid w:val="00132741"/>
    <w:rsid w:val="00133C7A"/>
    <w:rsid w:val="00135C01"/>
    <w:rsid w:val="001366FF"/>
    <w:rsid w:val="00136A64"/>
    <w:rsid w:val="00137B33"/>
    <w:rsid w:val="00140E2F"/>
    <w:rsid w:val="00141BC6"/>
    <w:rsid w:val="00143AD7"/>
    <w:rsid w:val="00143EBD"/>
    <w:rsid w:val="0014418B"/>
    <w:rsid w:val="001452B6"/>
    <w:rsid w:val="001457A2"/>
    <w:rsid w:val="00146089"/>
    <w:rsid w:val="00146657"/>
    <w:rsid w:val="0014683B"/>
    <w:rsid w:val="0014757D"/>
    <w:rsid w:val="001500D9"/>
    <w:rsid w:val="00150D9C"/>
    <w:rsid w:val="00151ABF"/>
    <w:rsid w:val="00152955"/>
    <w:rsid w:val="001542F8"/>
    <w:rsid w:val="0015682D"/>
    <w:rsid w:val="001575D7"/>
    <w:rsid w:val="001578B3"/>
    <w:rsid w:val="00160015"/>
    <w:rsid w:val="001605D9"/>
    <w:rsid w:val="00161F6E"/>
    <w:rsid w:val="00162C73"/>
    <w:rsid w:val="001639B7"/>
    <w:rsid w:val="00164DE8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073B"/>
    <w:rsid w:val="0018196B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A20"/>
    <w:rsid w:val="001A4B95"/>
    <w:rsid w:val="001A4E24"/>
    <w:rsid w:val="001A74AC"/>
    <w:rsid w:val="001B1020"/>
    <w:rsid w:val="001B23B8"/>
    <w:rsid w:val="001B417F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5E23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D7E7C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032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D44"/>
    <w:rsid w:val="002150F4"/>
    <w:rsid w:val="00215358"/>
    <w:rsid w:val="00215CB2"/>
    <w:rsid w:val="00217FC1"/>
    <w:rsid w:val="00220042"/>
    <w:rsid w:val="00221A05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57708"/>
    <w:rsid w:val="002605B8"/>
    <w:rsid w:val="00260A1D"/>
    <w:rsid w:val="002637F7"/>
    <w:rsid w:val="00264ED1"/>
    <w:rsid w:val="00267343"/>
    <w:rsid w:val="00270032"/>
    <w:rsid w:val="00272EE5"/>
    <w:rsid w:val="00273252"/>
    <w:rsid w:val="002737A5"/>
    <w:rsid w:val="002742BE"/>
    <w:rsid w:val="00274E01"/>
    <w:rsid w:val="00275AAC"/>
    <w:rsid w:val="00275FF4"/>
    <w:rsid w:val="00276ADA"/>
    <w:rsid w:val="00280784"/>
    <w:rsid w:val="0028103D"/>
    <w:rsid w:val="002817E5"/>
    <w:rsid w:val="002825F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5D8A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6E41"/>
    <w:rsid w:val="002D7199"/>
    <w:rsid w:val="002D7602"/>
    <w:rsid w:val="002E0A93"/>
    <w:rsid w:val="002E32BC"/>
    <w:rsid w:val="002E43B7"/>
    <w:rsid w:val="002E47D3"/>
    <w:rsid w:val="002E5A10"/>
    <w:rsid w:val="002E71B4"/>
    <w:rsid w:val="002F0B20"/>
    <w:rsid w:val="002F36D3"/>
    <w:rsid w:val="002F6909"/>
    <w:rsid w:val="002F72D1"/>
    <w:rsid w:val="002F7D6A"/>
    <w:rsid w:val="00303357"/>
    <w:rsid w:val="003034C6"/>
    <w:rsid w:val="0030360A"/>
    <w:rsid w:val="003036F0"/>
    <w:rsid w:val="003038D5"/>
    <w:rsid w:val="00303A9F"/>
    <w:rsid w:val="003054E4"/>
    <w:rsid w:val="00306BEB"/>
    <w:rsid w:val="0030749D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043"/>
    <w:rsid w:val="003238F2"/>
    <w:rsid w:val="0032460C"/>
    <w:rsid w:val="003268E2"/>
    <w:rsid w:val="00326C07"/>
    <w:rsid w:val="00326EE4"/>
    <w:rsid w:val="00326F75"/>
    <w:rsid w:val="00332457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4E43"/>
    <w:rsid w:val="003474AD"/>
    <w:rsid w:val="00347665"/>
    <w:rsid w:val="0035286E"/>
    <w:rsid w:val="003530AF"/>
    <w:rsid w:val="0035528F"/>
    <w:rsid w:val="003558C7"/>
    <w:rsid w:val="0035616E"/>
    <w:rsid w:val="00356917"/>
    <w:rsid w:val="00356B55"/>
    <w:rsid w:val="00360290"/>
    <w:rsid w:val="003604A4"/>
    <w:rsid w:val="003604AC"/>
    <w:rsid w:val="00360EB6"/>
    <w:rsid w:val="003629F7"/>
    <w:rsid w:val="00362BC5"/>
    <w:rsid w:val="00363B44"/>
    <w:rsid w:val="00363C6B"/>
    <w:rsid w:val="00364335"/>
    <w:rsid w:val="00364412"/>
    <w:rsid w:val="00365635"/>
    <w:rsid w:val="003718A2"/>
    <w:rsid w:val="0037192E"/>
    <w:rsid w:val="00371F91"/>
    <w:rsid w:val="00373566"/>
    <w:rsid w:val="00373689"/>
    <w:rsid w:val="00375271"/>
    <w:rsid w:val="003759C9"/>
    <w:rsid w:val="00376FE4"/>
    <w:rsid w:val="00377A48"/>
    <w:rsid w:val="00377C58"/>
    <w:rsid w:val="00380F6B"/>
    <w:rsid w:val="003828EB"/>
    <w:rsid w:val="0038312C"/>
    <w:rsid w:val="00383309"/>
    <w:rsid w:val="003852D5"/>
    <w:rsid w:val="00387C71"/>
    <w:rsid w:val="0039030A"/>
    <w:rsid w:val="003904A9"/>
    <w:rsid w:val="00390AA0"/>
    <w:rsid w:val="00392153"/>
    <w:rsid w:val="003925C6"/>
    <w:rsid w:val="00392F8B"/>
    <w:rsid w:val="00392FE4"/>
    <w:rsid w:val="00393C0E"/>
    <w:rsid w:val="00394BFA"/>
    <w:rsid w:val="00394C79"/>
    <w:rsid w:val="003955C9"/>
    <w:rsid w:val="00395719"/>
    <w:rsid w:val="003971BE"/>
    <w:rsid w:val="003977EF"/>
    <w:rsid w:val="003A1398"/>
    <w:rsid w:val="003A21F2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4CA3"/>
    <w:rsid w:val="003C7343"/>
    <w:rsid w:val="003C7AB1"/>
    <w:rsid w:val="003D3726"/>
    <w:rsid w:val="003D424B"/>
    <w:rsid w:val="003D4F02"/>
    <w:rsid w:val="003D544F"/>
    <w:rsid w:val="003D622F"/>
    <w:rsid w:val="003D6630"/>
    <w:rsid w:val="003D6DF4"/>
    <w:rsid w:val="003D7528"/>
    <w:rsid w:val="003E3FFA"/>
    <w:rsid w:val="003E46CA"/>
    <w:rsid w:val="003E70A5"/>
    <w:rsid w:val="003E724E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012"/>
    <w:rsid w:val="00407B6C"/>
    <w:rsid w:val="00410AE8"/>
    <w:rsid w:val="00411661"/>
    <w:rsid w:val="00411A64"/>
    <w:rsid w:val="004129B0"/>
    <w:rsid w:val="00412CB5"/>
    <w:rsid w:val="00412CD2"/>
    <w:rsid w:val="00414E2D"/>
    <w:rsid w:val="00415C64"/>
    <w:rsid w:val="00415FA8"/>
    <w:rsid w:val="0041636D"/>
    <w:rsid w:val="004169EC"/>
    <w:rsid w:val="00416B0C"/>
    <w:rsid w:val="00420454"/>
    <w:rsid w:val="0042148A"/>
    <w:rsid w:val="00422BC4"/>
    <w:rsid w:val="0042402E"/>
    <w:rsid w:val="004257D7"/>
    <w:rsid w:val="00426048"/>
    <w:rsid w:val="004274A1"/>
    <w:rsid w:val="004334C0"/>
    <w:rsid w:val="0043414B"/>
    <w:rsid w:val="00434873"/>
    <w:rsid w:val="00435425"/>
    <w:rsid w:val="004360B5"/>
    <w:rsid w:val="00436B42"/>
    <w:rsid w:val="00437E83"/>
    <w:rsid w:val="0044073A"/>
    <w:rsid w:val="00441746"/>
    <w:rsid w:val="00442268"/>
    <w:rsid w:val="00444C53"/>
    <w:rsid w:val="004461A8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B5D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D54"/>
    <w:rsid w:val="00473E9C"/>
    <w:rsid w:val="00476FCB"/>
    <w:rsid w:val="00477A78"/>
    <w:rsid w:val="004803E9"/>
    <w:rsid w:val="00480BD1"/>
    <w:rsid w:val="0048103F"/>
    <w:rsid w:val="00482853"/>
    <w:rsid w:val="004842AD"/>
    <w:rsid w:val="00487FAC"/>
    <w:rsid w:val="00490045"/>
    <w:rsid w:val="0049010F"/>
    <w:rsid w:val="0049088E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437"/>
    <w:rsid w:val="004B3550"/>
    <w:rsid w:val="004B3755"/>
    <w:rsid w:val="004B4FFD"/>
    <w:rsid w:val="004B5180"/>
    <w:rsid w:val="004B53E6"/>
    <w:rsid w:val="004B59DB"/>
    <w:rsid w:val="004B63C1"/>
    <w:rsid w:val="004B67CC"/>
    <w:rsid w:val="004B6E08"/>
    <w:rsid w:val="004C03A5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5758"/>
    <w:rsid w:val="004D6022"/>
    <w:rsid w:val="004D60C1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127"/>
    <w:rsid w:val="005165CB"/>
    <w:rsid w:val="005169B1"/>
    <w:rsid w:val="0051740F"/>
    <w:rsid w:val="00517770"/>
    <w:rsid w:val="00520918"/>
    <w:rsid w:val="00524C87"/>
    <w:rsid w:val="00524FC4"/>
    <w:rsid w:val="00525194"/>
    <w:rsid w:val="00526C59"/>
    <w:rsid w:val="0053045E"/>
    <w:rsid w:val="00530ABF"/>
    <w:rsid w:val="00532D0A"/>
    <w:rsid w:val="00533217"/>
    <w:rsid w:val="00534C3D"/>
    <w:rsid w:val="00534F06"/>
    <w:rsid w:val="0053671A"/>
    <w:rsid w:val="005371FB"/>
    <w:rsid w:val="0054248C"/>
    <w:rsid w:val="005427B3"/>
    <w:rsid w:val="0054361E"/>
    <w:rsid w:val="00543661"/>
    <w:rsid w:val="00543666"/>
    <w:rsid w:val="00543A3E"/>
    <w:rsid w:val="00544100"/>
    <w:rsid w:val="00544CFC"/>
    <w:rsid w:val="00546E50"/>
    <w:rsid w:val="0054776E"/>
    <w:rsid w:val="00551709"/>
    <w:rsid w:val="00552B01"/>
    <w:rsid w:val="005530BA"/>
    <w:rsid w:val="00553377"/>
    <w:rsid w:val="00555E12"/>
    <w:rsid w:val="00556F7E"/>
    <w:rsid w:val="00560A41"/>
    <w:rsid w:val="00560CD5"/>
    <w:rsid w:val="00564717"/>
    <w:rsid w:val="0056764F"/>
    <w:rsid w:val="0056784D"/>
    <w:rsid w:val="00570A17"/>
    <w:rsid w:val="00571118"/>
    <w:rsid w:val="00571BEF"/>
    <w:rsid w:val="0057284A"/>
    <w:rsid w:val="005729E8"/>
    <w:rsid w:val="00574020"/>
    <w:rsid w:val="00574E3A"/>
    <w:rsid w:val="00575543"/>
    <w:rsid w:val="00575CB3"/>
    <w:rsid w:val="00576148"/>
    <w:rsid w:val="00576315"/>
    <w:rsid w:val="00576A13"/>
    <w:rsid w:val="00577C80"/>
    <w:rsid w:val="00582B72"/>
    <w:rsid w:val="00582D91"/>
    <w:rsid w:val="00583073"/>
    <w:rsid w:val="00583194"/>
    <w:rsid w:val="00583367"/>
    <w:rsid w:val="005846CF"/>
    <w:rsid w:val="00584AD4"/>
    <w:rsid w:val="00585B53"/>
    <w:rsid w:val="00586215"/>
    <w:rsid w:val="005864BA"/>
    <w:rsid w:val="00586ED8"/>
    <w:rsid w:val="00587C02"/>
    <w:rsid w:val="00590F4B"/>
    <w:rsid w:val="005929CD"/>
    <w:rsid w:val="005936FF"/>
    <w:rsid w:val="00593800"/>
    <w:rsid w:val="005938FF"/>
    <w:rsid w:val="00593CA6"/>
    <w:rsid w:val="005945D3"/>
    <w:rsid w:val="0059541C"/>
    <w:rsid w:val="0059556E"/>
    <w:rsid w:val="005967AF"/>
    <w:rsid w:val="0059681D"/>
    <w:rsid w:val="00596A0D"/>
    <w:rsid w:val="00597F52"/>
    <w:rsid w:val="005A1938"/>
    <w:rsid w:val="005A33F4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3691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4D24"/>
    <w:rsid w:val="005F0693"/>
    <w:rsid w:val="005F1143"/>
    <w:rsid w:val="005F13C4"/>
    <w:rsid w:val="005F1DFB"/>
    <w:rsid w:val="005F214D"/>
    <w:rsid w:val="005F24EF"/>
    <w:rsid w:val="005F36F5"/>
    <w:rsid w:val="005F39EF"/>
    <w:rsid w:val="005F5A5B"/>
    <w:rsid w:val="005F6D45"/>
    <w:rsid w:val="005F7196"/>
    <w:rsid w:val="0060073E"/>
    <w:rsid w:val="00600B2B"/>
    <w:rsid w:val="006052D6"/>
    <w:rsid w:val="006054BE"/>
    <w:rsid w:val="00606BC7"/>
    <w:rsid w:val="00606CA3"/>
    <w:rsid w:val="00607E7D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373"/>
    <w:rsid w:val="00614F28"/>
    <w:rsid w:val="00614F9E"/>
    <w:rsid w:val="00617865"/>
    <w:rsid w:val="006208F6"/>
    <w:rsid w:val="00620B95"/>
    <w:rsid w:val="00621369"/>
    <w:rsid w:val="006226A7"/>
    <w:rsid w:val="00622FD1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5748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57463"/>
    <w:rsid w:val="006617D9"/>
    <w:rsid w:val="006620EF"/>
    <w:rsid w:val="00664341"/>
    <w:rsid w:val="00664E19"/>
    <w:rsid w:val="00665BA7"/>
    <w:rsid w:val="006666A9"/>
    <w:rsid w:val="00667BC4"/>
    <w:rsid w:val="00670284"/>
    <w:rsid w:val="0067131B"/>
    <w:rsid w:val="0067160B"/>
    <w:rsid w:val="00673B4A"/>
    <w:rsid w:val="00673B55"/>
    <w:rsid w:val="00676105"/>
    <w:rsid w:val="006803AB"/>
    <w:rsid w:val="006815B5"/>
    <w:rsid w:val="0068253B"/>
    <w:rsid w:val="006825AC"/>
    <w:rsid w:val="00682A2B"/>
    <w:rsid w:val="0068463D"/>
    <w:rsid w:val="00684B53"/>
    <w:rsid w:val="00684D33"/>
    <w:rsid w:val="006859B7"/>
    <w:rsid w:val="00685FA8"/>
    <w:rsid w:val="006915A4"/>
    <w:rsid w:val="006922AF"/>
    <w:rsid w:val="00693ED9"/>
    <w:rsid w:val="006942FD"/>
    <w:rsid w:val="00694370"/>
    <w:rsid w:val="006948F3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17A4"/>
    <w:rsid w:val="006D35BB"/>
    <w:rsid w:val="006D3818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4891"/>
    <w:rsid w:val="006E512F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0D7"/>
    <w:rsid w:val="0070735A"/>
    <w:rsid w:val="00711003"/>
    <w:rsid w:val="00711CBF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2687"/>
    <w:rsid w:val="00734269"/>
    <w:rsid w:val="007344D5"/>
    <w:rsid w:val="007373F7"/>
    <w:rsid w:val="00740A4C"/>
    <w:rsid w:val="00741F36"/>
    <w:rsid w:val="0074361D"/>
    <w:rsid w:val="00743FE0"/>
    <w:rsid w:val="00745DB2"/>
    <w:rsid w:val="00745EED"/>
    <w:rsid w:val="0074621C"/>
    <w:rsid w:val="007467CE"/>
    <w:rsid w:val="00750341"/>
    <w:rsid w:val="0075046C"/>
    <w:rsid w:val="007516D8"/>
    <w:rsid w:val="00752AB9"/>
    <w:rsid w:val="00752E6A"/>
    <w:rsid w:val="007538C8"/>
    <w:rsid w:val="00754758"/>
    <w:rsid w:val="00755063"/>
    <w:rsid w:val="0075569A"/>
    <w:rsid w:val="00757015"/>
    <w:rsid w:val="00761983"/>
    <w:rsid w:val="0076538E"/>
    <w:rsid w:val="00765FF0"/>
    <w:rsid w:val="00766177"/>
    <w:rsid w:val="00766352"/>
    <w:rsid w:val="0076683D"/>
    <w:rsid w:val="0076683F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3B80"/>
    <w:rsid w:val="00786768"/>
    <w:rsid w:val="00786993"/>
    <w:rsid w:val="007877D4"/>
    <w:rsid w:val="007900F8"/>
    <w:rsid w:val="007906B2"/>
    <w:rsid w:val="00791D30"/>
    <w:rsid w:val="00794CD9"/>
    <w:rsid w:val="0079594D"/>
    <w:rsid w:val="00795DFE"/>
    <w:rsid w:val="0079619A"/>
    <w:rsid w:val="007968A5"/>
    <w:rsid w:val="00797F9C"/>
    <w:rsid w:val="007A06A4"/>
    <w:rsid w:val="007A08AA"/>
    <w:rsid w:val="007A1AEE"/>
    <w:rsid w:val="007A1FF8"/>
    <w:rsid w:val="007A44D3"/>
    <w:rsid w:val="007A4C16"/>
    <w:rsid w:val="007A6A1E"/>
    <w:rsid w:val="007A6F69"/>
    <w:rsid w:val="007B136D"/>
    <w:rsid w:val="007B1B53"/>
    <w:rsid w:val="007B1B9D"/>
    <w:rsid w:val="007B1F38"/>
    <w:rsid w:val="007B426D"/>
    <w:rsid w:val="007B501A"/>
    <w:rsid w:val="007B51B6"/>
    <w:rsid w:val="007B6297"/>
    <w:rsid w:val="007B62AC"/>
    <w:rsid w:val="007B67B0"/>
    <w:rsid w:val="007B6941"/>
    <w:rsid w:val="007C14A2"/>
    <w:rsid w:val="007C2273"/>
    <w:rsid w:val="007C38DE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CB9"/>
    <w:rsid w:val="007E30D2"/>
    <w:rsid w:val="007E6FF7"/>
    <w:rsid w:val="007E7B3B"/>
    <w:rsid w:val="007F0525"/>
    <w:rsid w:val="007F0C28"/>
    <w:rsid w:val="007F1006"/>
    <w:rsid w:val="007F11EE"/>
    <w:rsid w:val="007F186F"/>
    <w:rsid w:val="007F5CF4"/>
    <w:rsid w:val="007F76EA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66CC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1C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3514"/>
    <w:rsid w:val="0087363B"/>
    <w:rsid w:val="00875E04"/>
    <w:rsid w:val="00877EAB"/>
    <w:rsid w:val="00884B54"/>
    <w:rsid w:val="008850E8"/>
    <w:rsid w:val="0088510C"/>
    <w:rsid w:val="008863D3"/>
    <w:rsid w:val="00886A4B"/>
    <w:rsid w:val="00886BBE"/>
    <w:rsid w:val="008903E7"/>
    <w:rsid w:val="0089277F"/>
    <w:rsid w:val="00892F31"/>
    <w:rsid w:val="00893D3E"/>
    <w:rsid w:val="008943B1"/>
    <w:rsid w:val="00895A64"/>
    <w:rsid w:val="00896C25"/>
    <w:rsid w:val="00896D95"/>
    <w:rsid w:val="00896F4F"/>
    <w:rsid w:val="008A037F"/>
    <w:rsid w:val="008A0940"/>
    <w:rsid w:val="008A173A"/>
    <w:rsid w:val="008A1FDB"/>
    <w:rsid w:val="008A2245"/>
    <w:rsid w:val="008A22F9"/>
    <w:rsid w:val="008A35AD"/>
    <w:rsid w:val="008A44BF"/>
    <w:rsid w:val="008A5C21"/>
    <w:rsid w:val="008A61B2"/>
    <w:rsid w:val="008A7E44"/>
    <w:rsid w:val="008B2096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67F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E7ED2"/>
    <w:rsid w:val="008F0A87"/>
    <w:rsid w:val="008F2FA1"/>
    <w:rsid w:val="008F3A86"/>
    <w:rsid w:val="008F4C12"/>
    <w:rsid w:val="008F4FFE"/>
    <w:rsid w:val="008F6548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162D"/>
    <w:rsid w:val="0091245D"/>
    <w:rsid w:val="009125F5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27F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2C2"/>
    <w:rsid w:val="00950940"/>
    <w:rsid w:val="00950DAE"/>
    <w:rsid w:val="0095417C"/>
    <w:rsid w:val="00955D61"/>
    <w:rsid w:val="00956973"/>
    <w:rsid w:val="00962260"/>
    <w:rsid w:val="00962584"/>
    <w:rsid w:val="00964672"/>
    <w:rsid w:val="00965813"/>
    <w:rsid w:val="009676D3"/>
    <w:rsid w:val="00970533"/>
    <w:rsid w:val="009713B9"/>
    <w:rsid w:val="00971BA6"/>
    <w:rsid w:val="0097209D"/>
    <w:rsid w:val="00972117"/>
    <w:rsid w:val="009737BA"/>
    <w:rsid w:val="00974604"/>
    <w:rsid w:val="00975F1C"/>
    <w:rsid w:val="00976D8A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3A5"/>
    <w:rsid w:val="009A3E15"/>
    <w:rsid w:val="009A5A6F"/>
    <w:rsid w:val="009A78C4"/>
    <w:rsid w:val="009A7FE5"/>
    <w:rsid w:val="009B024B"/>
    <w:rsid w:val="009B2057"/>
    <w:rsid w:val="009B26B8"/>
    <w:rsid w:val="009B4EC8"/>
    <w:rsid w:val="009B5923"/>
    <w:rsid w:val="009B7980"/>
    <w:rsid w:val="009B7F64"/>
    <w:rsid w:val="009C003E"/>
    <w:rsid w:val="009C083B"/>
    <w:rsid w:val="009C0FA3"/>
    <w:rsid w:val="009C15E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4CEF"/>
    <w:rsid w:val="009E51B0"/>
    <w:rsid w:val="009E6366"/>
    <w:rsid w:val="009F0A63"/>
    <w:rsid w:val="009F0FCB"/>
    <w:rsid w:val="009F22D5"/>
    <w:rsid w:val="009F2D66"/>
    <w:rsid w:val="009F392E"/>
    <w:rsid w:val="009F47E7"/>
    <w:rsid w:val="009F4AAF"/>
    <w:rsid w:val="009F568A"/>
    <w:rsid w:val="009F56DE"/>
    <w:rsid w:val="009F6301"/>
    <w:rsid w:val="009F773F"/>
    <w:rsid w:val="00A01857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AEF"/>
    <w:rsid w:val="00A42F96"/>
    <w:rsid w:val="00A43045"/>
    <w:rsid w:val="00A435CD"/>
    <w:rsid w:val="00A456F9"/>
    <w:rsid w:val="00A45883"/>
    <w:rsid w:val="00A46FD8"/>
    <w:rsid w:val="00A509CA"/>
    <w:rsid w:val="00A515F1"/>
    <w:rsid w:val="00A51C2D"/>
    <w:rsid w:val="00A53694"/>
    <w:rsid w:val="00A53C70"/>
    <w:rsid w:val="00A53FF1"/>
    <w:rsid w:val="00A54BFE"/>
    <w:rsid w:val="00A558C6"/>
    <w:rsid w:val="00A5728A"/>
    <w:rsid w:val="00A57670"/>
    <w:rsid w:val="00A628F3"/>
    <w:rsid w:val="00A6433F"/>
    <w:rsid w:val="00A65FA6"/>
    <w:rsid w:val="00A66974"/>
    <w:rsid w:val="00A674BA"/>
    <w:rsid w:val="00A703B3"/>
    <w:rsid w:val="00A711D3"/>
    <w:rsid w:val="00A71AC8"/>
    <w:rsid w:val="00A725FB"/>
    <w:rsid w:val="00A73B3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5B07"/>
    <w:rsid w:val="00A96016"/>
    <w:rsid w:val="00A97651"/>
    <w:rsid w:val="00AA007A"/>
    <w:rsid w:val="00AA0AF9"/>
    <w:rsid w:val="00AA0D2E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A7416"/>
    <w:rsid w:val="00AB08A5"/>
    <w:rsid w:val="00AB1968"/>
    <w:rsid w:val="00AB1BAF"/>
    <w:rsid w:val="00AB2ED1"/>
    <w:rsid w:val="00AB5678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516"/>
    <w:rsid w:val="00AE0A6A"/>
    <w:rsid w:val="00AE0D5E"/>
    <w:rsid w:val="00AE1F07"/>
    <w:rsid w:val="00AE2C3C"/>
    <w:rsid w:val="00AE5FAD"/>
    <w:rsid w:val="00AE7146"/>
    <w:rsid w:val="00AF1A97"/>
    <w:rsid w:val="00AF241B"/>
    <w:rsid w:val="00AF2C91"/>
    <w:rsid w:val="00AF3A53"/>
    <w:rsid w:val="00AF3E8D"/>
    <w:rsid w:val="00AF48AD"/>
    <w:rsid w:val="00AF64B9"/>
    <w:rsid w:val="00AF7EB9"/>
    <w:rsid w:val="00B00107"/>
    <w:rsid w:val="00B02CD9"/>
    <w:rsid w:val="00B0366F"/>
    <w:rsid w:val="00B04FDC"/>
    <w:rsid w:val="00B0636E"/>
    <w:rsid w:val="00B06996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4BE"/>
    <w:rsid w:val="00B226ED"/>
    <w:rsid w:val="00B22CED"/>
    <w:rsid w:val="00B23672"/>
    <w:rsid w:val="00B238EE"/>
    <w:rsid w:val="00B24F87"/>
    <w:rsid w:val="00B25530"/>
    <w:rsid w:val="00B25704"/>
    <w:rsid w:val="00B25F67"/>
    <w:rsid w:val="00B26AB7"/>
    <w:rsid w:val="00B26B5C"/>
    <w:rsid w:val="00B271CC"/>
    <w:rsid w:val="00B32022"/>
    <w:rsid w:val="00B33723"/>
    <w:rsid w:val="00B33FBF"/>
    <w:rsid w:val="00B34898"/>
    <w:rsid w:val="00B34E1A"/>
    <w:rsid w:val="00B35752"/>
    <w:rsid w:val="00B35F79"/>
    <w:rsid w:val="00B35FA0"/>
    <w:rsid w:val="00B3675D"/>
    <w:rsid w:val="00B40664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6AB1"/>
    <w:rsid w:val="00B6080C"/>
    <w:rsid w:val="00B60C55"/>
    <w:rsid w:val="00B60E92"/>
    <w:rsid w:val="00B6159A"/>
    <w:rsid w:val="00B6501E"/>
    <w:rsid w:val="00B65226"/>
    <w:rsid w:val="00B66AB1"/>
    <w:rsid w:val="00B670CC"/>
    <w:rsid w:val="00B67C24"/>
    <w:rsid w:val="00B701A2"/>
    <w:rsid w:val="00B707DD"/>
    <w:rsid w:val="00B7190A"/>
    <w:rsid w:val="00B72378"/>
    <w:rsid w:val="00B7475F"/>
    <w:rsid w:val="00B75D0D"/>
    <w:rsid w:val="00B81430"/>
    <w:rsid w:val="00B83275"/>
    <w:rsid w:val="00B8478F"/>
    <w:rsid w:val="00B8581B"/>
    <w:rsid w:val="00B8675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4A6A"/>
    <w:rsid w:val="00BC572F"/>
    <w:rsid w:val="00BD0C71"/>
    <w:rsid w:val="00BD603C"/>
    <w:rsid w:val="00BD60C0"/>
    <w:rsid w:val="00BD7ECC"/>
    <w:rsid w:val="00BE06B9"/>
    <w:rsid w:val="00BE075D"/>
    <w:rsid w:val="00BE0AE7"/>
    <w:rsid w:val="00BE4527"/>
    <w:rsid w:val="00BE529A"/>
    <w:rsid w:val="00BE5ED9"/>
    <w:rsid w:val="00BE6734"/>
    <w:rsid w:val="00BF0BD8"/>
    <w:rsid w:val="00BF14EC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4E4B"/>
    <w:rsid w:val="00C159CB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237"/>
    <w:rsid w:val="00C444B3"/>
    <w:rsid w:val="00C4496F"/>
    <w:rsid w:val="00C452B5"/>
    <w:rsid w:val="00C45DCC"/>
    <w:rsid w:val="00C53519"/>
    <w:rsid w:val="00C5428A"/>
    <w:rsid w:val="00C5667D"/>
    <w:rsid w:val="00C5678F"/>
    <w:rsid w:val="00C57E4A"/>
    <w:rsid w:val="00C60815"/>
    <w:rsid w:val="00C6135E"/>
    <w:rsid w:val="00C623E0"/>
    <w:rsid w:val="00C624CD"/>
    <w:rsid w:val="00C62AF3"/>
    <w:rsid w:val="00C62EDC"/>
    <w:rsid w:val="00C70BED"/>
    <w:rsid w:val="00C712D8"/>
    <w:rsid w:val="00C73ED6"/>
    <w:rsid w:val="00C7502E"/>
    <w:rsid w:val="00C77DF7"/>
    <w:rsid w:val="00C8017B"/>
    <w:rsid w:val="00C81594"/>
    <w:rsid w:val="00C838D4"/>
    <w:rsid w:val="00C83AAA"/>
    <w:rsid w:val="00C85E83"/>
    <w:rsid w:val="00C8614B"/>
    <w:rsid w:val="00C861A9"/>
    <w:rsid w:val="00C86203"/>
    <w:rsid w:val="00C86330"/>
    <w:rsid w:val="00C91D6D"/>
    <w:rsid w:val="00C92EEB"/>
    <w:rsid w:val="00C9403E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171B"/>
    <w:rsid w:val="00CB260E"/>
    <w:rsid w:val="00CB40D6"/>
    <w:rsid w:val="00CB41EC"/>
    <w:rsid w:val="00CB488B"/>
    <w:rsid w:val="00CB52C7"/>
    <w:rsid w:val="00CB565A"/>
    <w:rsid w:val="00CB5A48"/>
    <w:rsid w:val="00CB6026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FE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34A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4B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54BA"/>
    <w:rsid w:val="00D165F9"/>
    <w:rsid w:val="00D169C3"/>
    <w:rsid w:val="00D20C33"/>
    <w:rsid w:val="00D24053"/>
    <w:rsid w:val="00D24807"/>
    <w:rsid w:val="00D25B6E"/>
    <w:rsid w:val="00D264AC"/>
    <w:rsid w:val="00D27569"/>
    <w:rsid w:val="00D301C7"/>
    <w:rsid w:val="00D30AF9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0F70"/>
    <w:rsid w:val="00D63A0A"/>
    <w:rsid w:val="00D64CBA"/>
    <w:rsid w:val="00D657CE"/>
    <w:rsid w:val="00D65828"/>
    <w:rsid w:val="00D65B3D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3266"/>
    <w:rsid w:val="00DA47B0"/>
    <w:rsid w:val="00DA536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070A"/>
    <w:rsid w:val="00DD30EB"/>
    <w:rsid w:val="00DD31B4"/>
    <w:rsid w:val="00DD4ACA"/>
    <w:rsid w:val="00DD7A6A"/>
    <w:rsid w:val="00DD7ECB"/>
    <w:rsid w:val="00DE0693"/>
    <w:rsid w:val="00DE079F"/>
    <w:rsid w:val="00DE0E5D"/>
    <w:rsid w:val="00DE19DA"/>
    <w:rsid w:val="00DE1A62"/>
    <w:rsid w:val="00DE2279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3631"/>
    <w:rsid w:val="00DF40DE"/>
    <w:rsid w:val="00DF4273"/>
    <w:rsid w:val="00DF4B75"/>
    <w:rsid w:val="00DF60BC"/>
    <w:rsid w:val="00DF60D2"/>
    <w:rsid w:val="00DF6214"/>
    <w:rsid w:val="00DF6588"/>
    <w:rsid w:val="00E01F41"/>
    <w:rsid w:val="00E03800"/>
    <w:rsid w:val="00E05F95"/>
    <w:rsid w:val="00E07A99"/>
    <w:rsid w:val="00E1065B"/>
    <w:rsid w:val="00E10A8D"/>
    <w:rsid w:val="00E12A1E"/>
    <w:rsid w:val="00E12D0C"/>
    <w:rsid w:val="00E12F13"/>
    <w:rsid w:val="00E1472E"/>
    <w:rsid w:val="00E15D42"/>
    <w:rsid w:val="00E22316"/>
    <w:rsid w:val="00E22770"/>
    <w:rsid w:val="00E23F79"/>
    <w:rsid w:val="00E2425D"/>
    <w:rsid w:val="00E24B28"/>
    <w:rsid w:val="00E24BF2"/>
    <w:rsid w:val="00E24F87"/>
    <w:rsid w:val="00E25981"/>
    <w:rsid w:val="00E25E6F"/>
    <w:rsid w:val="00E26395"/>
    <w:rsid w:val="00E26DAE"/>
    <w:rsid w:val="00E27ECD"/>
    <w:rsid w:val="00E31C5B"/>
    <w:rsid w:val="00E339EA"/>
    <w:rsid w:val="00E33B4C"/>
    <w:rsid w:val="00E33BFE"/>
    <w:rsid w:val="00E33F85"/>
    <w:rsid w:val="00E36F3F"/>
    <w:rsid w:val="00E3701C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482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4B71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3CF"/>
    <w:rsid w:val="00E905FF"/>
    <w:rsid w:val="00E9162F"/>
    <w:rsid w:val="00E91AD4"/>
    <w:rsid w:val="00E91EAE"/>
    <w:rsid w:val="00E92616"/>
    <w:rsid w:val="00E93301"/>
    <w:rsid w:val="00E934CD"/>
    <w:rsid w:val="00E939B7"/>
    <w:rsid w:val="00E952F6"/>
    <w:rsid w:val="00E95C36"/>
    <w:rsid w:val="00E970EA"/>
    <w:rsid w:val="00EA0057"/>
    <w:rsid w:val="00EA16ED"/>
    <w:rsid w:val="00EA29EC"/>
    <w:rsid w:val="00EA5C12"/>
    <w:rsid w:val="00EA7878"/>
    <w:rsid w:val="00EB2DE6"/>
    <w:rsid w:val="00EB328D"/>
    <w:rsid w:val="00EB597D"/>
    <w:rsid w:val="00EC0CF4"/>
    <w:rsid w:val="00EC145A"/>
    <w:rsid w:val="00EC1A9F"/>
    <w:rsid w:val="00EC39EA"/>
    <w:rsid w:val="00EC3D45"/>
    <w:rsid w:val="00EC51CC"/>
    <w:rsid w:val="00EC5540"/>
    <w:rsid w:val="00EC73D8"/>
    <w:rsid w:val="00EC7573"/>
    <w:rsid w:val="00ED0326"/>
    <w:rsid w:val="00ED39F8"/>
    <w:rsid w:val="00ED51EE"/>
    <w:rsid w:val="00ED5247"/>
    <w:rsid w:val="00ED66F3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01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278D3"/>
    <w:rsid w:val="00F30F28"/>
    <w:rsid w:val="00F31EE2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44F2"/>
    <w:rsid w:val="00F46063"/>
    <w:rsid w:val="00F46FDE"/>
    <w:rsid w:val="00F47C76"/>
    <w:rsid w:val="00F515EE"/>
    <w:rsid w:val="00F52116"/>
    <w:rsid w:val="00F53B50"/>
    <w:rsid w:val="00F53D85"/>
    <w:rsid w:val="00F54C6A"/>
    <w:rsid w:val="00F56665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AEE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431D"/>
    <w:rsid w:val="00F95B20"/>
    <w:rsid w:val="00F96392"/>
    <w:rsid w:val="00F973EA"/>
    <w:rsid w:val="00F97D6E"/>
    <w:rsid w:val="00FA0644"/>
    <w:rsid w:val="00FA1697"/>
    <w:rsid w:val="00FA1D49"/>
    <w:rsid w:val="00FA2657"/>
    <w:rsid w:val="00FA2C6A"/>
    <w:rsid w:val="00FA4A6A"/>
    <w:rsid w:val="00FA5F3E"/>
    <w:rsid w:val="00FA6A12"/>
    <w:rsid w:val="00FA7C18"/>
    <w:rsid w:val="00FB00DF"/>
    <w:rsid w:val="00FB0152"/>
    <w:rsid w:val="00FB042F"/>
    <w:rsid w:val="00FB1187"/>
    <w:rsid w:val="00FB142D"/>
    <w:rsid w:val="00FB22EB"/>
    <w:rsid w:val="00FB351E"/>
    <w:rsid w:val="00FB3760"/>
    <w:rsid w:val="00FB4825"/>
    <w:rsid w:val="00FB533A"/>
    <w:rsid w:val="00FB6187"/>
    <w:rsid w:val="00FB6F2A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72D"/>
    <w:rsid w:val="00FC4F5E"/>
    <w:rsid w:val="00FC574F"/>
    <w:rsid w:val="00FC607E"/>
    <w:rsid w:val="00FC6194"/>
    <w:rsid w:val="00FC61A8"/>
    <w:rsid w:val="00FC6AD7"/>
    <w:rsid w:val="00FC6C53"/>
    <w:rsid w:val="00FC7BBB"/>
    <w:rsid w:val="00FC7EB5"/>
    <w:rsid w:val="00FD00B0"/>
    <w:rsid w:val="00FD1938"/>
    <w:rsid w:val="00FD1A0A"/>
    <w:rsid w:val="00FD1F53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5A68"/>
    <w:rsid w:val="00FE67B4"/>
    <w:rsid w:val="00FE69D3"/>
    <w:rsid w:val="00FE69FA"/>
    <w:rsid w:val="00FE7A75"/>
    <w:rsid w:val="00FF02C2"/>
    <w:rsid w:val="00FF1910"/>
    <w:rsid w:val="00FF4064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A00ACF50-A41F-40E4-B88F-C1AD5F0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</w:numPr>
      <w:ind w:left="1021" w:hanging="1021"/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lang w:val="sk-SK" w:eastAsia="sk-SK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DA5360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uiPriority w:val="99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 w:val="24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 w:val="24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 w:val="24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paragraph" w:customStyle="1" w:styleId="Table">
    <w:name w:val="Table+"/>
    <w:basedOn w:val="Normlny"/>
    <w:rsid w:val="00360290"/>
    <w:rPr>
      <w:rFonts w:cs="Arial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</w:rPr>
  </w:style>
  <w:style w:type="paragraph" w:styleId="Zoznamobrzkov">
    <w:name w:val="table of figures"/>
    <w:basedOn w:val="Normlny"/>
    <w:next w:val="Normlny"/>
    <w:rsid w:val="00360290"/>
    <w:rPr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character" w:styleId="Zvraznenie">
    <w:name w:val="Emphasis"/>
    <w:uiPriority w:val="99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sz w:val="24"/>
      <w:lang w:val="en-GB" w:eastAsia="da-D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431D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C2273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65B3D"/>
    <w:rPr>
      <w:color w:val="605E5C"/>
      <w:shd w:val="clear" w:color="auto" w:fill="E1DFDD"/>
    </w:rPr>
  </w:style>
  <w:style w:type="paragraph" w:customStyle="1" w:styleId="odsekobsah">
    <w:name w:val="odsek obsah"/>
    <w:basedOn w:val="Normlny"/>
    <w:qFormat/>
    <w:rsid w:val="001A74AC"/>
    <w:pPr>
      <w:suppressAutoHyphens/>
      <w:ind w:left="357"/>
      <w:jc w:val="both"/>
    </w:pPr>
    <w:rPr>
      <w:sz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uel.kroslak@kroslak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CC22F-FD86-43C8-86BD-37F0C1EAE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2759</Words>
  <Characters>15732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Tehlar</dc:creator>
  <cp:keywords/>
  <dc:description/>
  <cp:lastModifiedBy>Marko Stanko</cp:lastModifiedBy>
  <cp:revision>2</cp:revision>
  <cp:lastPrinted>2020-11-03T12:43:00Z</cp:lastPrinted>
  <dcterms:created xsi:type="dcterms:W3CDTF">2020-11-09T09:33:00Z</dcterms:created>
  <dcterms:modified xsi:type="dcterms:W3CDTF">2022-03-10T15:20:00Z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